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42A9A" w14:textId="715038D8" w:rsidR="004E6E17" w:rsidRDefault="00EA06F0">
      <w:r>
        <w:rPr>
          <w:noProof/>
        </w:rPr>
        <mc:AlternateContent>
          <mc:Choice Requires="wps">
            <w:drawing>
              <wp:anchor distT="0" distB="0" distL="114300" distR="114300" simplePos="0" relativeHeight="251675648" behindDoc="0" locked="0" layoutInCell="1" allowOverlap="1" wp14:anchorId="2DA1ADAE" wp14:editId="168447B7">
                <wp:simplePos x="0" y="0"/>
                <wp:positionH relativeFrom="column">
                  <wp:posOffset>-657225</wp:posOffset>
                </wp:positionH>
                <wp:positionV relativeFrom="paragraph">
                  <wp:posOffset>5448300</wp:posOffset>
                </wp:positionV>
                <wp:extent cx="3333750" cy="1028700"/>
                <wp:effectExtent l="0" t="0" r="19050" b="19050"/>
                <wp:wrapNone/>
                <wp:docPr id="1283328296" name="Text Box 11"/>
                <wp:cNvGraphicFramePr/>
                <a:graphic xmlns:a="http://schemas.openxmlformats.org/drawingml/2006/main">
                  <a:graphicData uri="http://schemas.microsoft.com/office/word/2010/wordprocessingShape">
                    <wps:wsp>
                      <wps:cNvSpPr txBox="1"/>
                      <wps:spPr>
                        <a:xfrm>
                          <a:off x="0" y="0"/>
                          <a:ext cx="3333750" cy="1028700"/>
                        </a:xfrm>
                        <a:prstGeom prst="rect">
                          <a:avLst/>
                        </a:prstGeom>
                        <a:solidFill>
                          <a:schemeClr val="lt1"/>
                        </a:solidFill>
                        <a:ln w="6350">
                          <a:solidFill>
                            <a:prstClr val="black"/>
                          </a:solidFill>
                        </a:ln>
                      </wps:spPr>
                      <wps:txbx>
                        <w:txbxContent>
                          <w:p w14:paraId="1350FE85" w14:textId="3B36DB27" w:rsidR="00EA06F0" w:rsidRDefault="00EA06F0">
                            <w:pPr>
                              <w:rPr>
                                <w:rFonts w:asciiTheme="minorHAnsi" w:hAnsiTheme="minorHAnsi" w:cstheme="minorHAnsi"/>
                              </w:rPr>
                            </w:pPr>
                            <w:r>
                              <w:rPr>
                                <w:rFonts w:asciiTheme="minorHAnsi" w:hAnsiTheme="minorHAnsi" w:cstheme="minorHAnsi"/>
                              </w:rPr>
                              <w:t>DT-</w:t>
                            </w:r>
                          </w:p>
                          <w:p w14:paraId="1115F1AB" w14:textId="2548EF97" w:rsidR="00EA06F0" w:rsidRDefault="00EA06F0" w:rsidP="00EA06F0">
                            <w:pPr>
                              <w:shd w:val="clear" w:color="auto" w:fill="FFFFFF"/>
                              <w:rPr>
                                <w:rFonts w:ascii="Sassoon Primary Std" w:hAnsi="Sassoon Primary Std"/>
                                <w:color w:val="2A2A2B"/>
                              </w:rPr>
                            </w:pPr>
                            <w:r>
                              <w:rPr>
                                <w:rFonts w:asciiTheme="minorHAnsi" w:hAnsiTheme="minorHAnsi" w:cstheme="minorHAnsi"/>
                              </w:rPr>
                              <w:t xml:space="preserve">In DT, we will be making beach huts! This </w:t>
                            </w:r>
                            <w:r w:rsidRPr="003D0C03">
                              <w:rPr>
                                <w:rFonts w:ascii="Sassoon Primary Std" w:hAnsi="Sassoon Primary Std"/>
                                <w:color w:val="2A2A2B"/>
                              </w:rPr>
                              <w:t>project teaches children about making and strengthening structures, including different ways of joining materials</w:t>
                            </w:r>
                            <w:r>
                              <w:rPr>
                                <w:rFonts w:ascii="Sassoon Primary Std" w:hAnsi="Sassoon Primary Std"/>
                                <w:color w:val="2A2A2B"/>
                              </w:rPr>
                              <w:t>.</w:t>
                            </w:r>
                          </w:p>
                          <w:p w14:paraId="1B7D4A76" w14:textId="11E4E0FA" w:rsidR="00EA06F0" w:rsidRPr="00EA06F0" w:rsidRDefault="00EA06F0">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DA1ADAE" id="_x0000_t202" coordsize="21600,21600" o:spt="202" path="m,l,21600r21600,l21600,xe">
                <v:stroke joinstyle="miter"/>
                <v:path gradientshapeok="t" o:connecttype="rect"/>
              </v:shapetype>
              <v:shape id="Text Box 11" o:spid="_x0000_s1026" type="#_x0000_t202" style="position:absolute;margin-left:-51.75pt;margin-top:429pt;width:262.5pt;height:8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" fillcolor="white [3201]" strokeweight=".5pt">
                <v:textbox>
                  <w:txbxContent>
                    <w:p w14:paraId="1350FE85" w14:textId="3B36DB27" w:rsidR="00EA06F0" w:rsidRDefault="00EA06F0">
                      <w:pPr>
                        <w:rPr>
                          <w:rFonts w:asciiTheme="minorHAnsi" w:hAnsiTheme="minorHAnsi" w:cstheme="minorHAnsi"/>
                        </w:rPr>
                      </w:pPr>
                      <w:r>
                        <w:rPr>
                          <w:rFonts w:asciiTheme="minorHAnsi" w:hAnsiTheme="minorHAnsi" w:cstheme="minorHAnsi"/>
                        </w:rPr>
                        <w:t>DT-</w:t>
                      </w:r>
                    </w:p>
                    <w:p w14:paraId="1115F1AB" w14:textId="2548EF97" w:rsidR="00EA06F0" w:rsidRDefault="00EA06F0" w:rsidP="00EA06F0">
                      <w:pPr>
                        <w:shd w:val="clear" w:color="auto" w:fill="FFFFFF"/>
                        <w:rPr>
                          <w:rFonts w:ascii="Sassoon Primary Std" w:hAnsi="Sassoon Primary Std"/>
                          <w:color w:val="2A2A2B"/>
                        </w:rPr>
                      </w:pPr>
                      <w:r>
                        <w:rPr>
                          <w:rFonts w:asciiTheme="minorHAnsi" w:hAnsiTheme="minorHAnsi" w:cstheme="minorHAnsi"/>
                        </w:rPr>
                        <w:t xml:space="preserve">In DT, we will be making beach huts! This </w:t>
                      </w:r>
                      <w:r w:rsidRPr="003D0C03">
                        <w:rPr>
                          <w:rFonts w:ascii="Sassoon Primary Std" w:hAnsi="Sassoon Primary Std"/>
                          <w:color w:val="2A2A2B"/>
                        </w:rPr>
                        <w:t>project teaches children about making and strengthening structures, including different ways of joining materials</w:t>
                      </w:r>
                      <w:r>
                        <w:rPr>
                          <w:rFonts w:ascii="Sassoon Primary Std" w:hAnsi="Sassoon Primary Std"/>
                          <w:color w:val="2A2A2B"/>
                        </w:rPr>
                        <w:t>.</w:t>
                      </w:r>
                    </w:p>
                    <w:p w14:paraId="1B7D4A76" w14:textId="11E4E0FA" w:rsidR="00EA06F0" w:rsidRPr="00EA06F0" w:rsidRDefault="00EA06F0">
                      <w:pPr>
                        <w:rPr>
                          <w:rFonts w:asciiTheme="minorHAnsi" w:hAnsiTheme="minorHAnsi" w:cstheme="minorHAnsi"/>
                        </w:rPr>
                      </w:pPr>
                    </w:p>
                  </w:txbxContent>
                </v:textbox>
              </v:shape>
            </w:pict>
          </mc:Fallback>
        </mc:AlternateContent>
      </w:r>
      <w:r>
        <w:rPr>
          <w:noProof/>
        </w:rPr>
        <w:drawing>
          <wp:anchor distT="0" distB="0" distL="114300" distR="114300" simplePos="0" relativeHeight="251668480" behindDoc="0" locked="0" layoutInCell="1" allowOverlap="1" wp14:anchorId="220C9811" wp14:editId="441D0DFC">
            <wp:simplePos x="0" y="0"/>
            <wp:positionH relativeFrom="column">
              <wp:posOffset>2042160</wp:posOffset>
            </wp:positionH>
            <wp:positionV relativeFrom="paragraph">
              <wp:posOffset>3544570</wp:posOffset>
            </wp:positionV>
            <wp:extent cx="818707" cy="473008"/>
            <wp:effectExtent l="0" t="0" r="635" b="3810"/>
            <wp:wrapNone/>
            <wp:docPr id="73" name="Picture 73" descr="MC900432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C900432457[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18707" cy="47300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49024" behindDoc="0" locked="0" layoutInCell="1" allowOverlap="1" wp14:anchorId="2777CF57" wp14:editId="45247129">
                <wp:simplePos x="0" y="0"/>
                <wp:positionH relativeFrom="column">
                  <wp:posOffset>-685800</wp:posOffset>
                </wp:positionH>
                <wp:positionV relativeFrom="paragraph">
                  <wp:posOffset>3771900</wp:posOffset>
                </wp:positionV>
                <wp:extent cx="3377565" cy="1628775"/>
                <wp:effectExtent l="0" t="0" r="13335" b="28575"/>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628775"/>
                        </a:xfrm>
                        <a:prstGeom prst="rect">
                          <a:avLst/>
                        </a:prstGeom>
                        <a:solidFill>
                          <a:srgbClr val="FFFFFF"/>
                        </a:solidFill>
                        <a:ln w="9525">
                          <a:solidFill>
                            <a:srgbClr val="000000"/>
                          </a:solidFill>
                          <a:miter lim="800000"/>
                          <a:headEnd/>
                          <a:tailEnd/>
                        </a:ln>
                      </wps:spPr>
                      <wps:txbx>
                        <w:txbxContent>
                          <w:p w14:paraId="1865F109" w14:textId="77777777" w:rsidR="00DE14B3" w:rsidRPr="00EA06F0" w:rsidRDefault="00DE14B3" w:rsidP="00591378">
                            <w:pPr>
                              <w:rPr>
                                <w:rFonts w:ascii="Calibri" w:hAnsi="Calibri"/>
                                <w:b/>
                              </w:rPr>
                            </w:pPr>
                            <w:r w:rsidRPr="00EA06F0">
                              <w:rPr>
                                <w:rFonts w:ascii="Calibri" w:hAnsi="Calibri"/>
                                <w:b/>
                                <w:u w:val="single"/>
                              </w:rPr>
                              <w:t>P.E.</w:t>
                            </w:r>
                          </w:p>
                          <w:p w14:paraId="19DCAB0E" w14:textId="77777777" w:rsidR="00DE14B3" w:rsidRPr="00EA06F0" w:rsidRDefault="00DE14B3" w:rsidP="00EB002E">
                            <w:pPr>
                              <w:rPr>
                                <w:rFonts w:ascii="Calibri" w:hAnsi="Calibri"/>
                              </w:rPr>
                            </w:pPr>
                            <w:r w:rsidRPr="00EA06F0">
                              <w:rPr>
                                <w:rFonts w:ascii="Calibri" w:hAnsi="Calibri"/>
                                <w:b/>
                                <w:bCs/>
                              </w:rPr>
                              <w:t xml:space="preserve">Indoor P.E. </w:t>
                            </w:r>
                            <w:r w:rsidR="00EB002E" w:rsidRPr="00EA06F0">
                              <w:rPr>
                                <w:rFonts w:ascii="Calibri" w:hAnsi="Calibri"/>
                                <w:bCs/>
                              </w:rPr>
                              <w:t>Gymnastics – exploring families of movements such as rolls, jumps, etc. Building a sequence of movements. Collaborative work with a partner.</w:t>
                            </w:r>
                          </w:p>
                          <w:p w14:paraId="419B082F" w14:textId="77777777" w:rsidR="00DE14B3" w:rsidRPr="00EA06F0" w:rsidRDefault="00DE14B3" w:rsidP="00EB002E">
                            <w:pPr>
                              <w:rPr>
                                <w:rFonts w:ascii="Calibri" w:hAnsi="Calibri"/>
                              </w:rPr>
                            </w:pPr>
                            <w:r w:rsidRPr="00EA06F0">
                              <w:rPr>
                                <w:rFonts w:ascii="Calibri" w:hAnsi="Calibri"/>
                                <w:b/>
                                <w:bCs/>
                              </w:rPr>
                              <w:t xml:space="preserve">Outdoor P.E. </w:t>
                            </w:r>
                            <w:r w:rsidRPr="00EA06F0">
                              <w:rPr>
                                <w:rFonts w:ascii="Calibri" w:hAnsi="Calibri"/>
                              </w:rPr>
                              <w:t xml:space="preserve">Continuing </w:t>
                            </w:r>
                            <w:r w:rsidR="00EB002E" w:rsidRPr="00EA06F0">
                              <w:rPr>
                                <w:rFonts w:ascii="Calibri" w:hAnsi="Calibri"/>
                              </w:rPr>
                              <w:t>to work with Coach Toby to develop coordination and an understanding of a range of different sporting activities.</w:t>
                            </w:r>
                          </w:p>
                          <w:p w14:paraId="7395D394" w14:textId="77777777" w:rsidR="00DE14B3" w:rsidRPr="004656CD" w:rsidRDefault="00DE14B3" w:rsidP="00CB7EF1">
                            <w:pPr>
                              <w:rPr>
                                <w:rFonts w:ascii="Calibri" w:hAnsi="Calibri"/>
                                <w:sz w:val="18"/>
                                <w:szCs w:val="18"/>
                              </w:rPr>
                            </w:pPr>
                          </w:p>
                          <w:p w14:paraId="55E2D32B" w14:textId="77777777" w:rsidR="00DE14B3" w:rsidRPr="00AA5042" w:rsidRDefault="00DE14B3" w:rsidP="0059137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7CF57" id="Text Box 8" o:spid="_x0000_s1027" type="#_x0000_t202" style="position:absolute;margin-left:-54pt;margin-top:297pt;width:265.95pt;height:128.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">
                <v:textbox>
                  <w:txbxContent>
                    <w:p w14:paraId="1865F109" w14:textId="77777777" w:rsidR="00DE14B3" w:rsidRPr="00EA06F0" w:rsidRDefault="00DE14B3" w:rsidP="00591378">
                      <w:pPr>
                        <w:rPr>
                          <w:rFonts w:ascii="Calibri" w:hAnsi="Calibri"/>
                          <w:b/>
                        </w:rPr>
                      </w:pPr>
                      <w:r w:rsidRPr="00EA06F0">
                        <w:rPr>
                          <w:rFonts w:ascii="Calibri" w:hAnsi="Calibri"/>
                          <w:b/>
                          <w:u w:val="single"/>
                        </w:rPr>
                        <w:t>P.E.</w:t>
                      </w:r>
                    </w:p>
                    <w:p w14:paraId="19DCAB0E" w14:textId="77777777" w:rsidR="00DE14B3" w:rsidRPr="00EA06F0" w:rsidRDefault="00DE14B3" w:rsidP="00EB002E">
                      <w:pPr>
                        <w:rPr>
                          <w:rFonts w:ascii="Calibri" w:hAnsi="Calibri"/>
                        </w:rPr>
                      </w:pPr>
                      <w:r w:rsidRPr="00EA06F0">
                        <w:rPr>
                          <w:rFonts w:ascii="Calibri" w:hAnsi="Calibri"/>
                          <w:b/>
                          <w:bCs/>
                        </w:rPr>
                        <w:t xml:space="preserve">Indoor P.E. </w:t>
                      </w:r>
                      <w:r w:rsidR="00EB002E" w:rsidRPr="00EA06F0">
                        <w:rPr>
                          <w:rFonts w:ascii="Calibri" w:hAnsi="Calibri"/>
                          <w:bCs/>
                        </w:rPr>
                        <w:t>Gymnastics – exploring families of movements such as rolls, jumps, etc. Building a sequence of movements. Collaborative work with a partner.</w:t>
                      </w:r>
                    </w:p>
                    <w:p w14:paraId="419B082F" w14:textId="77777777" w:rsidR="00DE14B3" w:rsidRPr="00EA06F0" w:rsidRDefault="00DE14B3" w:rsidP="00EB002E">
                      <w:pPr>
                        <w:rPr>
                          <w:rFonts w:ascii="Calibri" w:hAnsi="Calibri"/>
                        </w:rPr>
                      </w:pPr>
                      <w:r w:rsidRPr="00EA06F0">
                        <w:rPr>
                          <w:rFonts w:ascii="Calibri" w:hAnsi="Calibri"/>
                          <w:b/>
                          <w:bCs/>
                        </w:rPr>
                        <w:t xml:space="preserve">Outdoor P.E. </w:t>
                      </w:r>
                      <w:r w:rsidRPr="00EA06F0">
                        <w:rPr>
                          <w:rFonts w:ascii="Calibri" w:hAnsi="Calibri"/>
                        </w:rPr>
                        <w:t xml:space="preserve">Continuing </w:t>
                      </w:r>
                      <w:r w:rsidR="00EB002E" w:rsidRPr="00EA06F0">
                        <w:rPr>
                          <w:rFonts w:ascii="Calibri" w:hAnsi="Calibri"/>
                        </w:rPr>
                        <w:t>to work with Coach Toby to develop coordination and an understanding of a range of different sporting activities.</w:t>
                      </w:r>
                    </w:p>
                    <w:p w14:paraId="7395D394" w14:textId="77777777" w:rsidR="00DE14B3" w:rsidRPr="004656CD" w:rsidRDefault="00DE14B3" w:rsidP="00CB7EF1">
                      <w:pPr>
                        <w:rPr>
                          <w:rFonts w:ascii="Calibri" w:hAnsi="Calibri"/>
                          <w:sz w:val="18"/>
                          <w:szCs w:val="18"/>
                        </w:rPr>
                      </w:pPr>
                    </w:p>
                    <w:p w14:paraId="55E2D32B" w14:textId="77777777" w:rsidR="00DE14B3" w:rsidRPr="00AA5042" w:rsidRDefault="00DE14B3" w:rsidP="00591378">
                      <w:pPr>
                        <w:rPr>
                          <w:rFonts w:ascii="Calibri" w:hAnsi="Calibri"/>
                        </w:rPr>
                      </w:pPr>
                    </w:p>
                  </w:txbxContent>
                </v:textbox>
              </v:shape>
            </w:pict>
          </mc:Fallback>
        </mc:AlternateContent>
      </w:r>
      <w:r>
        <w:rPr>
          <w:noProof/>
        </w:rPr>
        <mc:AlternateContent>
          <mc:Choice Requires="wps">
            <w:drawing>
              <wp:anchor distT="0" distB="0" distL="114300" distR="114300" simplePos="0" relativeHeight="251646976" behindDoc="0" locked="0" layoutInCell="1" allowOverlap="1" wp14:anchorId="131B6AD6" wp14:editId="42D4E239">
                <wp:simplePos x="0" y="0"/>
                <wp:positionH relativeFrom="column">
                  <wp:posOffset>-676275</wp:posOffset>
                </wp:positionH>
                <wp:positionV relativeFrom="paragraph">
                  <wp:posOffset>2714625</wp:posOffset>
                </wp:positionV>
                <wp:extent cx="3377565" cy="1019175"/>
                <wp:effectExtent l="0" t="0" r="13335" b="2857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019175"/>
                        </a:xfrm>
                        <a:prstGeom prst="rect">
                          <a:avLst/>
                        </a:prstGeom>
                        <a:solidFill>
                          <a:srgbClr val="FFFFFF"/>
                        </a:solidFill>
                        <a:ln w="9525">
                          <a:solidFill>
                            <a:srgbClr val="000000"/>
                          </a:solidFill>
                          <a:miter lim="800000"/>
                          <a:headEnd/>
                          <a:tailEnd/>
                        </a:ln>
                      </wps:spPr>
                      <wps:txbx>
                        <w:txbxContent>
                          <w:p w14:paraId="19DA32B4" w14:textId="77777777" w:rsidR="00DE14B3" w:rsidRPr="00EA06F0" w:rsidRDefault="00EB002E" w:rsidP="00CB7EF1">
                            <w:pPr>
                              <w:rPr>
                                <w:rFonts w:ascii="Calibri" w:hAnsi="Calibri"/>
                                <w:b/>
                                <w:sz w:val="22"/>
                                <w:szCs w:val="22"/>
                              </w:rPr>
                            </w:pPr>
                            <w:r w:rsidRPr="00EA06F0">
                              <w:rPr>
                                <w:rFonts w:ascii="Calibri" w:hAnsi="Calibri"/>
                                <w:b/>
                                <w:sz w:val="22"/>
                                <w:szCs w:val="22"/>
                                <w:u w:val="single"/>
                              </w:rPr>
                              <w:t>Still Life</w:t>
                            </w:r>
                          </w:p>
                          <w:p w14:paraId="62D7E540" w14:textId="77777777" w:rsidR="00DE14B3" w:rsidRPr="00EA06F0" w:rsidRDefault="00DE14B3" w:rsidP="00EB002E">
                            <w:pPr>
                              <w:rPr>
                                <w:rFonts w:ascii="Calibri" w:hAnsi="Calibri"/>
                                <w:bCs/>
                                <w:sz w:val="22"/>
                                <w:szCs w:val="22"/>
                              </w:rPr>
                            </w:pPr>
                            <w:r w:rsidRPr="00EA06F0">
                              <w:rPr>
                                <w:rFonts w:ascii="Calibri" w:hAnsi="Calibri"/>
                                <w:sz w:val="22"/>
                                <w:szCs w:val="22"/>
                              </w:rPr>
                              <w:t xml:space="preserve">We will </w:t>
                            </w:r>
                            <w:r w:rsidR="00EB002E" w:rsidRPr="00EA06F0">
                              <w:rPr>
                                <w:rFonts w:ascii="Calibri" w:hAnsi="Calibri"/>
                                <w:sz w:val="22"/>
                                <w:szCs w:val="22"/>
                              </w:rPr>
                              <w:t>look at examples of still life.</w:t>
                            </w:r>
                          </w:p>
                          <w:p w14:paraId="0F82BB7E" w14:textId="77777777" w:rsidR="00DE14B3" w:rsidRPr="00EA06F0" w:rsidRDefault="00DE14B3" w:rsidP="00B21A38">
                            <w:pPr>
                              <w:rPr>
                                <w:rFonts w:ascii="Calibri" w:hAnsi="Calibri"/>
                                <w:bCs/>
                                <w:sz w:val="22"/>
                                <w:szCs w:val="22"/>
                              </w:rPr>
                            </w:pPr>
                          </w:p>
                          <w:p w14:paraId="255F9230" w14:textId="77777777" w:rsidR="00DE14B3" w:rsidRPr="00EA06F0" w:rsidRDefault="00524674" w:rsidP="00B21A38">
                            <w:pPr>
                              <w:rPr>
                                <w:rFonts w:ascii="Calibri" w:hAnsi="Calibri"/>
                                <w:sz w:val="22"/>
                                <w:szCs w:val="22"/>
                              </w:rPr>
                            </w:pPr>
                            <w:r w:rsidRPr="00EA06F0">
                              <w:rPr>
                                <w:rFonts w:ascii="Calibri" w:hAnsi="Calibri"/>
                                <w:sz w:val="22"/>
                                <w:szCs w:val="22"/>
                              </w:rPr>
                              <w:t>We will look at examples of still life paintings and then use them as inspiration for our own still life pictures.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B6AD6" id="Text Box 6" o:spid="_x0000_s1028" type="#_x0000_t202" style="position:absolute;margin-left:-53.25pt;margin-top:213.75pt;width:265.95pt;height:80.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ng5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">
                <v:textbox>
                  <w:txbxContent>
                    <w:p w14:paraId="19DA32B4" w14:textId="77777777" w:rsidR="00DE14B3" w:rsidRPr="00EA06F0" w:rsidRDefault="00EB002E" w:rsidP="00CB7EF1">
                      <w:pPr>
                        <w:rPr>
                          <w:rFonts w:ascii="Calibri" w:hAnsi="Calibri"/>
                          <w:b/>
                          <w:sz w:val="22"/>
                          <w:szCs w:val="22"/>
                        </w:rPr>
                      </w:pPr>
                      <w:r w:rsidRPr="00EA06F0">
                        <w:rPr>
                          <w:rFonts w:ascii="Calibri" w:hAnsi="Calibri"/>
                          <w:b/>
                          <w:sz w:val="22"/>
                          <w:szCs w:val="22"/>
                          <w:u w:val="single"/>
                        </w:rPr>
                        <w:t>Still Life</w:t>
                      </w:r>
                    </w:p>
                    <w:p w14:paraId="62D7E540" w14:textId="77777777" w:rsidR="00DE14B3" w:rsidRPr="00EA06F0" w:rsidRDefault="00DE14B3" w:rsidP="00EB002E">
                      <w:pPr>
                        <w:rPr>
                          <w:rFonts w:ascii="Calibri" w:hAnsi="Calibri"/>
                          <w:bCs/>
                          <w:sz w:val="22"/>
                          <w:szCs w:val="22"/>
                        </w:rPr>
                      </w:pPr>
                      <w:r w:rsidRPr="00EA06F0">
                        <w:rPr>
                          <w:rFonts w:ascii="Calibri" w:hAnsi="Calibri"/>
                          <w:sz w:val="22"/>
                          <w:szCs w:val="22"/>
                        </w:rPr>
                        <w:t xml:space="preserve">We will </w:t>
                      </w:r>
                      <w:r w:rsidR="00EB002E" w:rsidRPr="00EA06F0">
                        <w:rPr>
                          <w:rFonts w:ascii="Calibri" w:hAnsi="Calibri"/>
                          <w:sz w:val="22"/>
                          <w:szCs w:val="22"/>
                        </w:rPr>
                        <w:t>look at examples of still life.</w:t>
                      </w:r>
                    </w:p>
                    <w:p w14:paraId="0F82BB7E" w14:textId="77777777" w:rsidR="00DE14B3" w:rsidRPr="00EA06F0" w:rsidRDefault="00DE14B3" w:rsidP="00B21A38">
                      <w:pPr>
                        <w:rPr>
                          <w:rFonts w:ascii="Calibri" w:hAnsi="Calibri"/>
                          <w:bCs/>
                          <w:sz w:val="22"/>
                          <w:szCs w:val="22"/>
                        </w:rPr>
                      </w:pPr>
                    </w:p>
                    <w:p w14:paraId="255F9230" w14:textId="77777777" w:rsidR="00DE14B3" w:rsidRPr="00EA06F0" w:rsidRDefault="00524674" w:rsidP="00B21A38">
                      <w:pPr>
                        <w:rPr>
                          <w:rFonts w:ascii="Calibri" w:hAnsi="Calibri"/>
                          <w:sz w:val="22"/>
                          <w:szCs w:val="22"/>
                        </w:rPr>
                      </w:pPr>
                      <w:r w:rsidRPr="00EA06F0">
                        <w:rPr>
                          <w:rFonts w:ascii="Calibri" w:hAnsi="Calibri"/>
                          <w:sz w:val="22"/>
                          <w:szCs w:val="22"/>
                        </w:rPr>
                        <w:t>We will look at examples of still life paintings and then use them as inspiration for our own still life pictures.</w:t>
                      </w:r>
                    </w:p>
                  </w:txbxContent>
                </v:textbox>
              </v:shape>
            </w:pict>
          </mc:Fallback>
        </mc:AlternateContent>
      </w:r>
      <w:r w:rsidR="006A5EBD">
        <w:rPr>
          <w:noProof/>
        </w:rPr>
        <mc:AlternateContent>
          <mc:Choice Requires="wps">
            <w:drawing>
              <wp:anchor distT="0" distB="0" distL="114300" distR="114300" simplePos="0" relativeHeight="251650048" behindDoc="0" locked="0" layoutInCell="1" allowOverlap="1" wp14:anchorId="3AF32F8F" wp14:editId="1E746415">
                <wp:simplePos x="0" y="0"/>
                <wp:positionH relativeFrom="margin">
                  <wp:posOffset>2838450</wp:posOffset>
                </wp:positionH>
                <wp:positionV relativeFrom="paragraph">
                  <wp:posOffset>4067175</wp:posOffset>
                </wp:positionV>
                <wp:extent cx="3238500" cy="2266950"/>
                <wp:effectExtent l="0" t="0" r="19050" b="1905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266950"/>
                        </a:xfrm>
                        <a:prstGeom prst="rect">
                          <a:avLst/>
                        </a:prstGeom>
                        <a:solidFill>
                          <a:srgbClr val="FFFFFF"/>
                        </a:solidFill>
                        <a:ln w="9525">
                          <a:solidFill>
                            <a:srgbClr val="000000"/>
                          </a:solidFill>
                          <a:miter lim="800000"/>
                          <a:headEnd/>
                          <a:tailEnd/>
                        </a:ln>
                      </wps:spPr>
                      <wps:txbx>
                        <w:txbxContent>
                          <w:p w14:paraId="36F44B52" w14:textId="77777777" w:rsidR="00DE14B3" w:rsidRDefault="00524674" w:rsidP="00B21A38">
                            <w:pPr>
                              <w:rPr>
                                <w:rFonts w:ascii="Calibri" w:hAnsi="Calibri"/>
                                <w:b/>
                                <w:sz w:val="28"/>
                                <w:szCs w:val="28"/>
                                <w:u w:val="single"/>
                              </w:rPr>
                            </w:pPr>
                            <w:r w:rsidRPr="00524674">
                              <w:rPr>
                                <w:rFonts w:ascii="Calibri" w:hAnsi="Calibri"/>
                                <w:b/>
                                <w:sz w:val="28"/>
                                <w:szCs w:val="28"/>
                                <w:u w:val="single"/>
                              </w:rPr>
                              <w:t xml:space="preserve">Music </w:t>
                            </w:r>
                            <w:r w:rsidR="003801A9">
                              <w:rPr>
                                <w:rFonts w:ascii="Calibri" w:hAnsi="Calibri"/>
                                <w:b/>
                                <w:sz w:val="28"/>
                                <w:szCs w:val="28"/>
                                <w:u w:val="single"/>
                              </w:rPr>
                              <w:t>–</w:t>
                            </w:r>
                            <w:r w:rsidRPr="00524674">
                              <w:rPr>
                                <w:rFonts w:ascii="Calibri" w:hAnsi="Calibri"/>
                                <w:b/>
                                <w:sz w:val="28"/>
                                <w:szCs w:val="28"/>
                                <w:u w:val="single"/>
                              </w:rPr>
                              <w:t xml:space="preserve"> </w:t>
                            </w:r>
                            <w:r w:rsidR="003801A9">
                              <w:rPr>
                                <w:rFonts w:ascii="Calibri" w:hAnsi="Calibri"/>
                                <w:b/>
                                <w:sz w:val="28"/>
                                <w:szCs w:val="28"/>
                                <w:u w:val="single"/>
                              </w:rPr>
                              <w:t>Tony Chestnut:</w:t>
                            </w:r>
                          </w:p>
                          <w:p w14:paraId="54FA66AD" w14:textId="77777777" w:rsidR="003801A9" w:rsidRPr="006A5EBD" w:rsidRDefault="003801A9" w:rsidP="00B21A38">
                            <w:pPr>
                              <w:rPr>
                                <w:rFonts w:asciiTheme="minorHAnsi" w:hAnsiTheme="minorHAnsi" w:cstheme="minorHAnsi"/>
                                <w:b/>
                                <w:sz w:val="36"/>
                                <w:szCs w:val="28"/>
                              </w:rPr>
                            </w:pPr>
                            <w:r w:rsidRPr="006A5EBD">
                              <w:rPr>
                                <w:rFonts w:asciiTheme="minorHAnsi" w:hAnsiTheme="minorHAnsi" w:cstheme="minorHAnsi"/>
                                <w:color w:val="434343"/>
                                <w:szCs w:val="20"/>
                                <w:shd w:val="clear" w:color="auto" w:fill="FFFFFF"/>
                              </w:rPr>
                              <w:t>In this unit, pupils will be encouraged to sing with good diction to emphasise word play, learn to play the melody of the song on tuned percussion and working by ear, explore call-and-response, making up call-and-response patterns with actions, their voices and with instruments. This unit also contains the first of three progression snapshots that will be returned to and developed in Terms 2 and 3 to collect evidence of pupils’ progress.</w:t>
                            </w:r>
                            <w:r w:rsidRPr="006A5EBD">
                              <w:rPr>
                                <w:rFonts w:asciiTheme="minorHAnsi" w:hAnsiTheme="minorHAnsi" w:cstheme="minorHAnsi"/>
                                <w:color w:val="434343"/>
                                <w:sz w:val="32"/>
                                <w:szCs w:val="27"/>
                                <w:shd w:val="clear" w:color="auto" w:fill="FFFFFF"/>
                              </w:rPr>
                              <w:t> </w:t>
                            </w:r>
                          </w:p>
                          <w:p w14:paraId="2541DC2E" w14:textId="77777777" w:rsidR="00DE14B3" w:rsidRPr="0021791F" w:rsidRDefault="00DE14B3" w:rsidP="00B21A3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32F8F" id="Text Box 9" o:spid="_x0000_s1029" type="#_x0000_t202" style="position:absolute;margin-left:223.5pt;margin-top:320.25pt;width:255pt;height:178.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">
                <v:textbox>
                  <w:txbxContent>
                    <w:p w14:paraId="36F44B52" w14:textId="77777777" w:rsidR="00DE14B3" w:rsidRDefault="00524674" w:rsidP="00B21A38">
                      <w:pPr>
                        <w:rPr>
                          <w:rFonts w:ascii="Calibri" w:hAnsi="Calibri"/>
                          <w:b/>
                          <w:sz w:val="28"/>
                          <w:szCs w:val="28"/>
                          <w:u w:val="single"/>
                        </w:rPr>
                      </w:pPr>
                      <w:r w:rsidRPr="00524674">
                        <w:rPr>
                          <w:rFonts w:ascii="Calibri" w:hAnsi="Calibri"/>
                          <w:b/>
                          <w:sz w:val="28"/>
                          <w:szCs w:val="28"/>
                          <w:u w:val="single"/>
                        </w:rPr>
                        <w:t xml:space="preserve">Music </w:t>
                      </w:r>
                      <w:r w:rsidR="003801A9">
                        <w:rPr>
                          <w:rFonts w:ascii="Calibri" w:hAnsi="Calibri"/>
                          <w:b/>
                          <w:sz w:val="28"/>
                          <w:szCs w:val="28"/>
                          <w:u w:val="single"/>
                        </w:rPr>
                        <w:t>–</w:t>
                      </w:r>
                      <w:r w:rsidRPr="00524674">
                        <w:rPr>
                          <w:rFonts w:ascii="Calibri" w:hAnsi="Calibri"/>
                          <w:b/>
                          <w:sz w:val="28"/>
                          <w:szCs w:val="28"/>
                          <w:u w:val="single"/>
                        </w:rPr>
                        <w:t xml:space="preserve"> </w:t>
                      </w:r>
                      <w:r w:rsidR="003801A9">
                        <w:rPr>
                          <w:rFonts w:ascii="Calibri" w:hAnsi="Calibri"/>
                          <w:b/>
                          <w:sz w:val="28"/>
                          <w:szCs w:val="28"/>
                          <w:u w:val="single"/>
                        </w:rPr>
                        <w:t>Tony Chestnut:</w:t>
                      </w:r>
                    </w:p>
                    <w:p w14:paraId="54FA66AD" w14:textId="77777777" w:rsidR="003801A9" w:rsidRPr="006A5EBD" w:rsidRDefault="003801A9" w:rsidP="00B21A38">
                      <w:pPr>
                        <w:rPr>
                          <w:rFonts w:asciiTheme="minorHAnsi" w:hAnsiTheme="minorHAnsi" w:cstheme="minorHAnsi"/>
                          <w:b/>
                          <w:sz w:val="36"/>
                          <w:szCs w:val="28"/>
                        </w:rPr>
                      </w:pPr>
                      <w:r w:rsidRPr="006A5EBD">
                        <w:rPr>
                          <w:rFonts w:asciiTheme="minorHAnsi" w:hAnsiTheme="minorHAnsi" w:cstheme="minorHAnsi"/>
                          <w:color w:val="434343"/>
                          <w:szCs w:val="20"/>
                          <w:shd w:val="clear" w:color="auto" w:fill="FFFFFF"/>
                        </w:rPr>
                        <w:t>In this unit, pupils will be encouraged to sing with good diction to emphasise word play, learn to play the melody of the song on tuned percussion and working by ear, explore call-and-response, making up call-and-response patterns with actions, their voices and with instruments. This unit also contains the first of three progression snapshots that will be returned to and developed in Terms 2 and 3 to collect evidence of pupils’ progress.</w:t>
                      </w:r>
                      <w:r w:rsidRPr="006A5EBD">
                        <w:rPr>
                          <w:rFonts w:asciiTheme="minorHAnsi" w:hAnsiTheme="minorHAnsi" w:cstheme="minorHAnsi"/>
                          <w:color w:val="434343"/>
                          <w:sz w:val="32"/>
                          <w:szCs w:val="27"/>
                          <w:shd w:val="clear" w:color="auto" w:fill="FFFFFF"/>
                        </w:rPr>
                        <w:t> </w:t>
                      </w:r>
                    </w:p>
                    <w:p w14:paraId="2541DC2E" w14:textId="77777777" w:rsidR="00DE14B3" w:rsidRPr="0021791F" w:rsidRDefault="00DE14B3" w:rsidP="00B21A38">
                      <w:pPr>
                        <w:rPr>
                          <w:rFonts w:ascii="Calibri" w:hAnsi="Calibri"/>
                        </w:rPr>
                      </w:pPr>
                    </w:p>
                  </w:txbxContent>
                </v:textbox>
                <w10:wrap anchorx="margin"/>
              </v:shape>
            </w:pict>
          </mc:Fallback>
        </mc:AlternateContent>
      </w:r>
      <w:r w:rsidR="006A5EBD">
        <w:rPr>
          <w:noProof/>
        </w:rPr>
        <mc:AlternateContent>
          <mc:Choice Requires="wps">
            <w:drawing>
              <wp:anchor distT="0" distB="0" distL="114300" distR="114300" simplePos="0" relativeHeight="251652096" behindDoc="0" locked="0" layoutInCell="1" allowOverlap="1" wp14:anchorId="72303904" wp14:editId="3F0841EB">
                <wp:simplePos x="0" y="0"/>
                <wp:positionH relativeFrom="margin">
                  <wp:posOffset>6219825</wp:posOffset>
                </wp:positionH>
                <wp:positionV relativeFrom="paragraph">
                  <wp:posOffset>5248275</wp:posOffset>
                </wp:positionV>
                <wp:extent cx="3274828" cy="1009650"/>
                <wp:effectExtent l="0" t="0" r="20955" b="1905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828" cy="1009650"/>
                        </a:xfrm>
                        <a:prstGeom prst="rect">
                          <a:avLst/>
                        </a:prstGeom>
                        <a:solidFill>
                          <a:srgbClr val="FFFFFF"/>
                        </a:solidFill>
                        <a:ln w="9525">
                          <a:solidFill>
                            <a:srgbClr val="000000"/>
                          </a:solidFill>
                          <a:miter lim="800000"/>
                          <a:headEnd/>
                          <a:tailEnd/>
                        </a:ln>
                      </wps:spPr>
                      <wps:txbx>
                        <w:txbxContent>
                          <w:p w14:paraId="635BD820" w14:textId="77777777" w:rsidR="00DE14B3" w:rsidRPr="003801A9" w:rsidRDefault="00DE14B3" w:rsidP="00AC365B">
                            <w:pPr>
                              <w:rPr>
                                <w:rFonts w:ascii="Calibri" w:hAnsi="Calibri"/>
                                <w:sz w:val="28"/>
                              </w:rPr>
                            </w:pPr>
                            <w:r w:rsidRPr="003801A9">
                              <w:rPr>
                                <w:rFonts w:ascii="Calibri" w:hAnsi="Calibri"/>
                                <w:b/>
                                <w:sz w:val="28"/>
                                <w:u w:val="single"/>
                              </w:rPr>
                              <w:t xml:space="preserve">ICT </w:t>
                            </w:r>
                          </w:p>
                          <w:p w14:paraId="557F3750" w14:textId="77777777" w:rsidR="00DE14B3" w:rsidRPr="006A5EBD" w:rsidRDefault="00AC365B" w:rsidP="00EB002E">
                            <w:pPr>
                              <w:rPr>
                                <w:rFonts w:ascii="Calibri" w:hAnsi="Calibri"/>
                              </w:rPr>
                            </w:pPr>
                            <w:r w:rsidRPr="006A5EBD">
                              <w:rPr>
                                <w:rFonts w:ascii="Calibri" w:hAnsi="Calibri"/>
                              </w:rPr>
                              <w:t xml:space="preserve">We will </w:t>
                            </w:r>
                            <w:r w:rsidR="00EB002E" w:rsidRPr="006A5EBD">
                              <w:rPr>
                                <w:rFonts w:ascii="Calibri" w:hAnsi="Calibri"/>
                              </w:rPr>
                              <w:t xml:space="preserve">use Purple Mash to develop our understanding of coding by creating simple algorithms to control movement on the screen. </w:t>
                            </w:r>
                          </w:p>
                          <w:p w14:paraId="0C79E34A" w14:textId="77777777" w:rsidR="00AC365B" w:rsidRDefault="00AC365B" w:rsidP="00B21A38">
                            <w:pPr>
                              <w:rPr>
                                <w:rFonts w:ascii="Calibri" w:hAnsi="Calibri"/>
                                <w:sz w:val="18"/>
                                <w:szCs w:val="18"/>
                              </w:rPr>
                            </w:pPr>
                          </w:p>
                          <w:p w14:paraId="3B113E96" w14:textId="77777777" w:rsidR="00DE14B3" w:rsidRPr="0021791F" w:rsidRDefault="00DE14B3" w:rsidP="00B21A38">
                            <w:pPr>
                              <w:rPr>
                                <w:rFonts w:ascii="Calibri" w:hAnsi="Calibri"/>
                                <w:b/>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03904" id="Text Box 24" o:spid="_x0000_s1030" type="#_x0000_t202" style="position:absolute;margin-left:489.75pt;margin-top:413.25pt;width:257.85pt;height:79.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">
                <v:textbox>
                  <w:txbxContent>
                    <w:p w14:paraId="635BD820" w14:textId="77777777" w:rsidR="00DE14B3" w:rsidRPr="003801A9" w:rsidRDefault="00DE14B3" w:rsidP="00AC365B">
                      <w:pPr>
                        <w:rPr>
                          <w:rFonts w:ascii="Calibri" w:hAnsi="Calibri"/>
                          <w:sz w:val="28"/>
                        </w:rPr>
                      </w:pPr>
                      <w:r w:rsidRPr="003801A9">
                        <w:rPr>
                          <w:rFonts w:ascii="Calibri" w:hAnsi="Calibri"/>
                          <w:b/>
                          <w:sz w:val="28"/>
                          <w:u w:val="single"/>
                        </w:rPr>
                        <w:t xml:space="preserve">ICT </w:t>
                      </w:r>
                    </w:p>
                    <w:p w14:paraId="557F3750" w14:textId="77777777" w:rsidR="00DE14B3" w:rsidRPr="006A5EBD" w:rsidRDefault="00AC365B" w:rsidP="00EB002E">
                      <w:pPr>
                        <w:rPr>
                          <w:rFonts w:ascii="Calibri" w:hAnsi="Calibri"/>
                        </w:rPr>
                      </w:pPr>
                      <w:r w:rsidRPr="006A5EBD">
                        <w:rPr>
                          <w:rFonts w:ascii="Calibri" w:hAnsi="Calibri"/>
                        </w:rPr>
                        <w:t xml:space="preserve">We will </w:t>
                      </w:r>
                      <w:r w:rsidR="00EB002E" w:rsidRPr="006A5EBD">
                        <w:rPr>
                          <w:rFonts w:ascii="Calibri" w:hAnsi="Calibri"/>
                        </w:rPr>
                        <w:t xml:space="preserve">use Purple Mash to develop our understanding of coding by creating simple algorithms to control movement on the screen. </w:t>
                      </w:r>
                    </w:p>
                    <w:p w14:paraId="0C79E34A" w14:textId="77777777" w:rsidR="00AC365B" w:rsidRDefault="00AC365B" w:rsidP="00B21A38">
                      <w:pPr>
                        <w:rPr>
                          <w:rFonts w:ascii="Calibri" w:hAnsi="Calibri"/>
                          <w:sz w:val="18"/>
                          <w:szCs w:val="18"/>
                        </w:rPr>
                      </w:pPr>
                    </w:p>
                    <w:p w14:paraId="3B113E96" w14:textId="77777777" w:rsidR="00DE14B3" w:rsidRPr="0021791F" w:rsidRDefault="00DE14B3" w:rsidP="00B21A38">
                      <w:pPr>
                        <w:rPr>
                          <w:rFonts w:ascii="Calibri" w:hAnsi="Calibri"/>
                          <w:b/>
                          <w:sz w:val="20"/>
                          <w:szCs w:val="20"/>
                          <w:u w:val="single"/>
                        </w:rPr>
                      </w:pPr>
                    </w:p>
                  </w:txbxContent>
                </v:textbox>
                <w10:wrap anchorx="margin"/>
              </v:shape>
            </w:pict>
          </mc:Fallback>
        </mc:AlternateContent>
      </w:r>
      <w:r w:rsidR="006A5EBD">
        <w:rPr>
          <w:noProof/>
        </w:rPr>
        <mc:AlternateContent>
          <mc:Choice Requires="wps">
            <w:drawing>
              <wp:anchor distT="0" distB="0" distL="114300" distR="114300" simplePos="0" relativeHeight="251671552" behindDoc="0" locked="0" layoutInCell="1" allowOverlap="1" wp14:anchorId="3AD5AAC4" wp14:editId="3204E53D">
                <wp:simplePos x="0" y="0"/>
                <wp:positionH relativeFrom="column">
                  <wp:posOffset>6228080</wp:posOffset>
                </wp:positionH>
                <wp:positionV relativeFrom="paragraph">
                  <wp:posOffset>2722880</wp:posOffset>
                </wp:positionV>
                <wp:extent cx="3354070" cy="2419350"/>
                <wp:effectExtent l="0" t="0" r="17780" b="19050"/>
                <wp:wrapNone/>
                <wp:docPr id="11" name="Text Box 11"/>
                <wp:cNvGraphicFramePr/>
                <a:graphic xmlns:a="http://schemas.openxmlformats.org/drawingml/2006/main">
                  <a:graphicData uri="http://schemas.microsoft.com/office/word/2010/wordprocessingShape">
                    <wps:wsp>
                      <wps:cNvSpPr txBox="1"/>
                      <wps:spPr>
                        <a:xfrm>
                          <a:off x="0" y="0"/>
                          <a:ext cx="3354070" cy="2419350"/>
                        </a:xfrm>
                        <a:prstGeom prst="rect">
                          <a:avLst/>
                        </a:prstGeom>
                        <a:solidFill>
                          <a:schemeClr val="lt1"/>
                        </a:solidFill>
                        <a:ln w="6350">
                          <a:solidFill>
                            <a:prstClr val="black"/>
                          </a:solidFill>
                        </a:ln>
                      </wps:spPr>
                      <wps:txbx>
                        <w:txbxContent>
                          <w:p w14:paraId="13187C28" w14:textId="77777777" w:rsidR="00304335" w:rsidRDefault="00304335">
                            <w:pPr>
                              <w:rPr>
                                <w:rFonts w:asciiTheme="minorHAnsi" w:hAnsiTheme="minorHAnsi" w:cstheme="minorHAnsi"/>
                                <w:b/>
                                <w:sz w:val="28"/>
                              </w:rPr>
                            </w:pPr>
                            <w:r>
                              <w:rPr>
                                <w:rFonts w:asciiTheme="minorHAnsi" w:hAnsiTheme="minorHAnsi" w:cstheme="minorHAnsi"/>
                                <w:b/>
                                <w:sz w:val="28"/>
                              </w:rPr>
                              <w:t>History- Movers and Shakers</w:t>
                            </w:r>
                          </w:p>
                          <w:p w14:paraId="2D5FCAE5" w14:textId="77777777" w:rsidR="00304335" w:rsidRPr="00304335" w:rsidRDefault="00304335">
                            <w:pPr>
                              <w:rPr>
                                <w:rFonts w:asciiTheme="minorHAnsi" w:hAnsiTheme="minorHAnsi" w:cstheme="minorHAnsi"/>
                              </w:rPr>
                            </w:pPr>
                            <w:r>
                              <w:rPr>
                                <w:rFonts w:asciiTheme="minorHAnsi" w:hAnsiTheme="minorHAnsi" w:cstheme="minorHAnsi"/>
                              </w:rPr>
                              <w:t xml:space="preserve">We </w:t>
                            </w:r>
                            <w:r w:rsidRPr="00304335">
                              <w:rPr>
                                <w:rFonts w:asciiTheme="minorHAnsi" w:hAnsiTheme="minorHAnsi" w:cstheme="minorHAnsi"/>
                              </w:rPr>
                              <w:t xml:space="preserve">will </w:t>
                            </w:r>
                            <w:r>
                              <w:rPr>
                                <w:rFonts w:asciiTheme="minorHAnsi" w:hAnsiTheme="minorHAnsi" w:cstheme="minorHAnsi"/>
                              </w:rPr>
                              <w:t xml:space="preserve">be </w:t>
                            </w:r>
                            <w:r w:rsidRPr="00304335">
                              <w:rPr>
                                <w:rFonts w:asciiTheme="minorHAnsi" w:hAnsiTheme="minorHAnsi" w:cstheme="minorHAnsi"/>
                              </w:rPr>
                              <w:t>learn</w:t>
                            </w:r>
                            <w:r>
                              <w:rPr>
                                <w:rFonts w:asciiTheme="minorHAnsi" w:hAnsiTheme="minorHAnsi" w:cstheme="minorHAnsi"/>
                              </w:rPr>
                              <w:t>ing about the</w:t>
                            </w:r>
                            <w:r w:rsidRPr="00304335">
                              <w:rPr>
                                <w:rFonts w:asciiTheme="minorHAnsi" w:hAnsiTheme="minorHAnsi" w:cstheme="minorHAnsi"/>
                              </w:rPr>
                              <w:t xml:space="preserve"> five statements from Dawson's model that will help them identify people who are historically significant and use the words year, decade and century to describe dates and times. </w:t>
                            </w:r>
                            <w:r>
                              <w:rPr>
                                <w:rFonts w:asciiTheme="minorHAnsi" w:hAnsiTheme="minorHAnsi" w:cstheme="minorHAnsi"/>
                              </w:rPr>
                              <w:t>We</w:t>
                            </w:r>
                            <w:r w:rsidRPr="00304335">
                              <w:rPr>
                                <w:rFonts w:asciiTheme="minorHAnsi" w:hAnsiTheme="minorHAnsi" w:cstheme="minorHAnsi"/>
                              </w:rPr>
                              <w:t xml:space="preserve"> will </w:t>
                            </w:r>
                            <w:r>
                              <w:rPr>
                                <w:rFonts w:asciiTheme="minorHAnsi" w:hAnsiTheme="minorHAnsi" w:cstheme="minorHAnsi"/>
                              </w:rPr>
                              <w:t>learn about</w:t>
                            </w:r>
                            <w:r w:rsidRPr="00304335">
                              <w:rPr>
                                <w:rFonts w:asciiTheme="minorHAnsi" w:hAnsiTheme="minorHAnsi" w:cstheme="minorHAnsi"/>
                              </w:rPr>
                              <w:t xml:space="preserve"> the life and impact of a significant person in the locality and of 10 significant individuals from around the world. about the impact of their actions. </w:t>
                            </w:r>
                            <w:r>
                              <w:rPr>
                                <w:rFonts w:asciiTheme="minorHAnsi" w:hAnsiTheme="minorHAnsi" w:cstheme="minorHAnsi"/>
                              </w:rPr>
                              <w:t xml:space="preserve">We </w:t>
                            </w:r>
                            <w:r w:rsidRPr="00304335">
                              <w:rPr>
                                <w:rFonts w:asciiTheme="minorHAnsi" w:hAnsiTheme="minorHAnsi" w:cstheme="minorHAnsi"/>
                              </w:rPr>
                              <w:t xml:space="preserve">will also carry out an independent study of a significant person from the past and learn about people who are significant today.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D5AAC4" id="_x0000_s1031" type="#_x0000_t202" style="position:absolute;margin-left:490.4pt;margin-top:214.4pt;width:264.1pt;height:19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" fillcolor="white [3201]" strokeweight=".5pt">
                <v:textbox>
                  <w:txbxContent>
                    <w:p w14:paraId="13187C28" w14:textId="77777777" w:rsidR="00304335" w:rsidRDefault="00304335">
                      <w:pPr>
                        <w:rPr>
                          <w:rFonts w:asciiTheme="minorHAnsi" w:hAnsiTheme="minorHAnsi" w:cstheme="minorHAnsi"/>
                          <w:b/>
                          <w:sz w:val="28"/>
                        </w:rPr>
                      </w:pPr>
                      <w:r>
                        <w:rPr>
                          <w:rFonts w:asciiTheme="minorHAnsi" w:hAnsiTheme="minorHAnsi" w:cstheme="minorHAnsi"/>
                          <w:b/>
                          <w:sz w:val="28"/>
                        </w:rPr>
                        <w:t>History- Movers and Shakers</w:t>
                      </w:r>
                    </w:p>
                    <w:p w14:paraId="2D5FCAE5" w14:textId="77777777" w:rsidR="00304335" w:rsidRPr="00304335" w:rsidRDefault="00304335">
                      <w:pPr>
                        <w:rPr>
                          <w:rFonts w:asciiTheme="minorHAnsi" w:hAnsiTheme="minorHAnsi" w:cstheme="minorHAnsi"/>
                        </w:rPr>
                      </w:pPr>
                      <w:r>
                        <w:rPr>
                          <w:rFonts w:asciiTheme="minorHAnsi" w:hAnsiTheme="minorHAnsi" w:cstheme="minorHAnsi"/>
                        </w:rPr>
                        <w:t xml:space="preserve">We </w:t>
                      </w:r>
                      <w:r w:rsidRPr="00304335">
                        <w:rPr>
                          <w:rFonts w:asciiTheme="minorHAnsi" w:hAnsiTheme="minorHAnsi" w:cstheme="minorHAnsi"/>
                        </w:rPr>
                        <w:t xml:space="preserve">will </w:t>
                      </w:r>
                      <w:r>
                        <w:rPr>
                          <w:rFonts w:asciiTheme="minorHAnsi" w:hAnsiTheme="minorHAnsi" w:cstheme="minorHAnsi"/>
                        </w:rPr>
                        <w:t xml:space="preserve">be </w:t>
                      </w:r>
                      <w:r w:rsidRPr="00304335">
                        <w:rPr>
                          <w:rFonts w:asciiTheme="minorHAnsi" w:hAnsiTheme="minorHAnsi" w:cstheme="minorHAnsi"/>
                        </w:rPr>
                        <w:t>learn</w:t>
                      </w:r>
                      <w:r>
                        <w:rPr>
                          <w:rFonts w:asciiTheme="minorHAnsi" w:hAnsiTheme="minorHAnsi" w:cstheme="minorHAnsi"/>
                        </w:rPr>
                        <w:t>ing about the</w:t>
                      </w:r>
                      <w:r w:rsidRPr="00304335">
                        <w:rPr>
                          <w:rFonts w:asciiTheme="minorHAnsi" w:hAnsiTheme="minorHAnsi" w:cstheme="minorHAnsi"/>
                        </w:rPr>
                        <w:t xml:space="preserve"> five statements from Dawson's model that will help them identify people who are historically significant and use the words year, decade and century to describe dates and times. </w:t>
                      </w:r>
                      <w:r>
                        <w:rPr>
                          <w:rFonts w:asciiTheme="minorHAnsi" w:hAnsiTheme="minorHAnsi" w:cstheme="minorHAnsi"/>
                        </w:rPr>
                        <w:t>We</w:t>
                      </w:r>
                      <w:r w:rsidRPr="00304335">
                        <w:rPr>
                          <w:rFonts w:asciiTheme="minorHAnsi" w:hAnsiTheme="minorHAnsi" w:cstheme="minorHAnsi"/>
                        </w:rPr>
                        <w:t xml:space="preserve"> will </w:t>
                      </w:r>
                      <w:r>
                        <w:rPr>
                          <w:rFonts w:asciiTheme="minorHAnsi" w:hAnsiTheme="minorHAnsi" w:cstheme="minorHAnsi"/>
                        </w:rPr>
                        <w:t>learn about</w:t>
                      </w:r>
                      <w:r w:rsidRPr="00304335">
                        <w:rPr>
                          <w:rFonts w:asciiTheme="minorHAnsi" w:hAnsiTheme="minorHAnsi" w:cstheme="minorHAnsi"/>
                        </w:rPr>
                        <w:t xml:space="preserve"> the life and impact of a significant person in the locality and of 10 significant individuals from around the world. about the impact of their actions. </w:t>
                      </w:r>
                      <w:r>
                        <w:rPr>
                          <w:rFonts w:asciiTheme="minorHAnsi" w:hAnsiTheme="minorHAnsi" w:cstheme="minorHAnsi"/>
                        </w:rPr>
                        <w:t xml:space="preserve">We </w:t>
                      </w:r>
                      <w:r w:rsidRPr="00304335">
                        <w:rPr>
                          <w:rFonts w:asciiTheme="minorHAnsi" w:hAnsiTheme="minorHAnsi" w:cstheme="minorHAnsi"/>
                        </w:rPr>
                        <w:t xml:space="preserve">will also carry out an independent study of a significant person from the past and learn about people who are significant today. </w:t>
                      </w:r>
                    </w:p>
                  </w:txbxContent>
                </v:textbox>
              </v:shape>
            </w:pict>
          </mc:Fallback>
        </mc:AlternateContent>
      </w:r>
      <w:r w:rsidR="003801A9">
        <w:rPr>
          <w:noProof/>
        </w:rPr>
        <mc:AlternateContent>
          <mc:Choice Requires="wps">
            <w:drawing>
              <wp:anchor distT="0" distB="0" distL="114300" distR="114300" simplePos="0" relativeHeight="251648000" behindDoc="0" locked="0" layoutInCell="1" allowOverlap="1" wp14:anchorId="00DB2C4E" wp14:editId="733F6953">
                <wp:simplePos x="0" y="0"/>
                <wp:positionH relativeFrom="column">
                  <wp:posOffset>2802890</wp:posOffset>
                </wp:positionH>
                <wp:positionV relativeFrom="paragraph">
                  <wp:posOffset>2279015</wp:posOffset>
                </wp:positionV>
                <wp:extent cx="3030855" cy="1562986"/>
                <wp:effectExtent l="0" t="0" r="17145" b="1841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1562986"/>
                        </a:xfrm>
                        <a:prstGeom prst="rect">
                          <a:avLst/>
                        </a:prstGeom>
                        <a:solidFill>
                          <a:srgbClr val="FFFFFF"/>
                        </a:solidFill>
                        <a:ln w="9525">
                          <a:solidFill>
                            <a:srgbClr val="000000"/>
                          </a:solidFill>
                          <a:miter lim="800000"/>
                          <a:headEnd/>
                          <a:tailEnd/>
                        </a:ln>
                      </wps:spPr>
                      <wps:txbx>
                        <w:txbxContent>
                          <w:p w14:paraId="0A155BA4" w14:textId="77777777" w:rsidR="00DE14B3" w:rsidRPr="00524674" w:rsidRDefault="00DE14B3" w:rsidP="00524674">
                            <w:pPr>
                              <w:rPr>
                                <w:rFonts w:asciiTheme="majorHAnsi" w:hAnsiTheme="majorHAnsi" w:cstheme="majorHAnsi"/>
                                <w:b/>
                              </w:rPr>
                            </w:pPr>
                            <w:r w:rsidRPr="00524674">
                              <w:rPr>
                                <w:rFonts w:asciiTheme="majorHAnsi" w:hAnsiTheme="majorHAnsi" w:cstheme="majorHAnsi"/>
                                <w:b/>
                              </w:rPr>
                              <w:t>R.E.</w:t>
                            </w:r>
                            <w:r w:rsidR="00524674" w:rsidRPr="00524674">
                              <w:rPr>
                                <w:rFonts w:asciiTheme="majorHAnsi" w:hAnsiTheme="majorHAnsi" w:cstheme="majorHAnsi"/>
                                <w:b/>
                              </w:rPr>
                              <w:t xml:space="preserve"> - Creation and bread as a Christian symbol</w:t>
                            </w:r>
                          </w:p>
                          <w:p w14:paraId="70696483" w14:textId="77777777" w:rsidR="00524674" w:rsidRDefault="00524674" w:rsidP="00524674">
                            <w:pPr>
                              <w:rPr>
                                <w:rFonts w:asciiTheme="minorHAnsi" w:hAnsiTheme="minorHAnsi"/>
                                <w:sz w:val="18"/>
                                <w:szCs w:val="18"/>
                              </w:rPr>
                            </w:pPr>
                          </w:p>
                          <w:p w14:paraId="1641EFCD" w14:textId="77777777" w:rsidR="00524674" w:rsidRPr="00524674" w:rsidRDefault="00524674" w:rsidP="00524674">
                            <w:pPr>
                              <w:rPr>
                                <w:rFonts w:asciiTheme="minorHAnsi" w:hAnsiTheme="minorHAnsi"/>
                              </w:rPr>
                            </w:pPr>
                            <w:r w:rsidRPr="00524674">
                              <w:rPr>
                                <w:rFonts w:asciiTheme="minorHAnsi" w:hAnsiTheme="minorHAnsi"/>
                              </w:rPr>
                              <w:t>In RE we will explore how symbols play a part in Christianity and consider the importance of bread as a symbol.</w:t>
                            </w:r>
                          </w:p>
                          <w:p w14:paraId="7A9948D6" w14:textId="77777777" w:rsidR="00524674" w:rsidRPr="00524674" w:rsidRDefault="00524674" w:rsidP="00524674">
                            <w:pPr>
                              <w:rPr>
                                <w:rFonts w:asciiTheme="minorHAnsi" w:hAnsiTheme="minorHAnsi"/>
                              </w:rPr>
                            </w:pPr>
                            <w:r w:rsidRPr="00524674">
                              <w:rPr>
                                <w:rFonts w:asciiTheme="minorHAnsi" w:hAnsiTheme="minorHAnsi"/>
                              </w:rPr>
                              <w:t>We will also focus on the creation story and consider its importance for Christians.</w:t>
                            </w:r>
                          </w:p>
                          <w:p w14:paraId="658C30E0" w14:textId="77777777" w:rsidR="00DE14B3" w:rsidRPr="00825BF1" w:rsidRDefault="00DE14B3" w:rsidP="00CB7EF1">
                            <w:pPr>
                              <w:rPr>
                                <w:rFonts w:ascii="Calibri" w:hAnsi="Calibri"/>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DB2C4E" id="Text Box 7" o:spid="_x0000_s1032" type="#_x0000_t202" style="position:absolute;margin-left:220.7pt;margin-top:179.45pt;width:238.65pt;height:123.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">
                <v:textbox>
                  <w:txbxContent>
                    <w:p w14:paraId="0A155BA4" w14:textId="77777777" w:rsidR="00DE14B3" w:rsidRPr="00524674" w:rsidRDefault="00DE14B3" w:rsidP="00524674">
                      <w:pPr>
                        <w:rPr>
                          <w:rFonts w:asciiTheme="majorHAnsi" w:hAnsiTheme="majorHAnsi" w:cstheme="majorHAnsi"/>
                          <w:b/>
                        </w:rPr>
                      </w:pPr>
                      <w:r w:rsidRPr="00524674">
                        <w:rPr>
                          <w:rFonts w:asciiTheme="majorHAnsi" w:hAnsiTheme="majorHAnsi" w:cstheme="majorHAnsi"/>
                          <w:b/>
                        </w:rPr>
                        <w:t>R.E.</w:t>
                      </w:r>
                      <w:r w:rsidR="00524674" w:rsidRPr="00524674">
                        <w:rPr>
                          <w:rFonts w:asciiTheme="majorHAnsi" w:hAnsiTheme="majorHAnsi" w:cstheme="majorHAnsi"/>
                          <w:b/>
                        </w:rPr>
                        <w:t xml:space="preserve"> - Creation and bread as a Christian symbol</w:t>
                      </w:r>
                    </w:p>
                    <w:p w14:paraId="70696483" w14:textId="77777777" w:rsidR="00524674" w:rsidRDefault="00524674" w:rsidP="00524674">
                      <w:pPr>
                        <w:rPr>
                          <w:rFonts w:asciiTheme="minorHAnsi" w:hAnsiTheme="minorHAnsi"/>
                          <w:sz w:val="18"/>
                          <w:szCs w:val="18"/>
                        </w:rPr>
                      </w:pPr>
                    </w:p>
                    <w:p w14:paraId="1641EFCD" w14:textId="77777777" w:rsidR="00524674" w:rsidRPr="00524674" w:rsidRDefault="00524674" w:rsidP="00524674">
                      <w:pPr>
                        <w:rPr>
                          <w:rFonts w:asciiTheme="minorHAnsi" w:hAnsiTheme="minorHAnsi"/>
                        </w:rPr>
                      </w:pPr>
                      <w:r w:rsidRPr="00524674">
                        <w:rPr>
                          <w:rFonts w:asciiTheme="minorHAnsi" w:hAnsiTheme="minorHAnsi"/>
                        </w:rPr>
                        <w:t>In RE we will explore how symbols play a part in Christianity and consider the importance of bread as a symbol.</w:t>
                      </w:r>
                    </w:p>
                    <w:p w14:paraId="7A9948D6" w14:textId="77777777" w:rsidR="00524674" w:rsidRPr="00524674" w:rsidRDefault="00524674" w:rsidP="00524674">
                      <w:pPr>
                        <w:rPr>
                          <w:rFonts w:asciiTheme="minorHAnsi" w:hAnsiTheme="minorHAnsi"/>
                        </w:rPr>
                      </w:pPr>
                      <w:r w:rsidRPr="00524674">
                        <w:rPr>
                          <w:rFonts w:asciiTheme="minorHAnsi" w:hAnsiTheme="minorHAnsi"/>
                        </w:rPr>
                        <w:t>We will also focus on the creation story and consider its importance for Christians.</w:t>
                      </w:r>
                    </w:p>
                    <w:p w14:paraId="658C30E0" w14:textId="77777777" w:rsidR="00DE14B3" w:rsidRPr="00825BF1" w:rsidRDefault="00DE14B3" w:rsidP="00CB7EF1">
                      <w:pPr>
                        <w:rPr>
                          <w:rFonts w:ascii="Calibri" w:hAnsi="Calibri"/>
                          <w:b/>
                          <w:sz w:val="18"/>
                          <w:szCs w:val="18"/>
                        </w:rPr>
                      </w:pPr>
                    </w:p>
                  </w:txbxContent>
                </v:textbox>
              </v:shape>
            </w:pict>
          </mc:Fallback>
        </mc:AlternateContent>
      </w:r>
      <w:r w:rsidR="003801A9">
        <w:rPr>
          <w:noProof/>
        </w:rPr>
        <mc:AlternateContent>
          <mc:Choice Requires="wps">
            <w:drawing>
              <wp:anchor distT="0" distB="0" distL="114300" distR="114300" simplePos="0" relativeHeight="251642880" behindDoc="0" locked="0" layoutInCell="1" allowOverlap="1" wp14:anchorId="62B88FCF" wp14:editId="5D71EAEA">
                <wp:simplePos x="0" y="0"/>
                <wp:positionH relativeFrom="column">
                  <wp:posOffset>2781300</wp:posOffset>
                </wp:positionH>
                <wp:positionV relativeFrom="paragraph">
                  <wp:posOffset>1438275</wp:posOffset>
                </wp:positionV>
                <wp:extent cx="3059430" cy="733425"/>
                <wp:effectExtent l="0" t="0" r="2667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733425"/>
                        </a:xfrm>
                        <a:prstGeom prst="rect">
                          <a:avLst/>
                        </a:prstGeom>
                        <a:solidFill>
                          <a:srgbClr val="FFFFFF"/>
                        </a:solidFill>
                        <a:ln w="9525">
                          <a:solidFill>
                            <a:srgbClr val="000000"/>
                          </a:solidFill>
                          <a:miter lim="800000"/>
                          <a:headEnd/>
                          <a:tailEnd/>
                        </a:ln>
                      </wps:spPr>
                      <wps:txbx>
                        <w:txbxContent>
                          <w:p w14:paraId="6E0168DA" w14:textId="77777777" w:rsidR="00DE14B3" w:rsidRPr="00B21A38" w:rsidRDefault="00DE14B3" w:rsidP="00B21A38">
                            <w:pPr>
                              <w:jc w:val="center"/>
                              <w:rPr>
                                <w:rFonts w:ascii="Calibri" w:hAnsi="Calibri"/>
                                <w:b/>
                                <w:sz w:val="40"/>
                                <w:szCs w:val="40"/>
                              </w:rPr>
                            </w:pPr>
                            <w:r w:rsidRPr="00B21A38">
                              <w:rPr>
                                <w:rFonts w:ascii="Calibri" w:hAnsi="Calibri"/>
                                <w:b/>
                                <w:sz w:val="40"/>
                                <w:szCs w:val="40"/>
                              </w:rPr>
                              <w:t xml:space="preserve">First Half </w:t>
                            </w:r>
                            <w:r w:rsidR="00EB002E">
                              <w:rPr>
                                <w:rFonts w:ascii="Calibri" w:hAnsi="Calibri"/>
                                <w:b/>
                                <w:sz w:val="40"/>
                                <w:szCs w:val="40"/>
                              </w:rPr>
                              <w:t>Autumn</w:t>
                            </w:r>
                            <w:r w:rsidRPr="00B21A38">
                              <w:rPr>
                                <w:rFonts w:ascii="Calibri" w:hAnsi="Calibri"/>
                                <w:b/>
                                <w:sz w:val="40"/>
                                <w:szCs w:val="40"/>
                              </w:rPr>
                              <w:t xml:space="preserve"> Term</w:t>
                            </w:r>
                          </w:p>
                          <w:p w14:paraId="47205893" w14:textId="77777777"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EB002E">
                              <w:rPr>
                                <w:rFonts w:ascii="Calibri" w:hAnsi="Calibri"/>
                                <w:b/>
                                <w:sz w:val="40"/>
                                <w:szCs w:val="40"/>
                              </w:rPr>
                              <w:t>2</w:t>
                            </w:r>
                            <w:r w:rsidRPr="00B21A38">
                              <w:rPr>
                                <w:rFonts w:ascii="Calibri" w:hAnsi="Calibri"/>
                                <w:b/>
                                <w:sz w:val="40"/>
                                <w:szCs w:val="40"/>
                              </w:rPr>
                              <w:t xml:space="preserve"> Topic Web</w:t>
                            </w:r>
                          </w:p>
                          <w:p w14:paraId="3EF2D01A" w14:textId="77777777" w:rsidR="00DE14B3" w:rsidRDefault="00DE14B3" w:rsidP="00B21A38">
                            <w:pPr>
                              <w:jc w:val="center"/>
                              <w:rPr>
                                <w:rFonts w:ascii="Calibri" w:hAnsi="Calibri"/>
                                <w:b/>
                                <w:sz w:val="40"/>
                                <w:szCs w:val="40"/>
                              </w:rPr>
                            </w:pPr>
                          </w:p>
                          <w:p w14:paraId="042640FA" w14:textId="77777777" w:rsidR="00DE14B3" w:rsidRPr="00B21A38" w:rsidRDefault="00DE14B3" w:rsidP="00B21A38">
                            <w:pPr>
                              <w:jc w:val="center"/>
                              <w:rPr>
                                <w:rFonts w:ascii="Calibri" w:hAnsi="Calibri"/>
                                <w:b/>
                                <w:sz w:val="40"/>
                                <w:szCs w:val="40"/>
                              </w:rPr>
                            </w:pPr>
                          </w:p>
                          <w:p w14:paraId="4A976DE4" w14:textId="77777777" w:rsidR="00DE14B3" w:rsidRPr="00AC365B" w:rsidRDefault="00DE14B3" w:rsidP="00B21A38">
                            <w:pPr>
                              <w:jc w:val="center"/>
                              <w:rPr>
                                <w:rFonts w:ascii="Calibri" w:hAnsi="Calibri"/>
                                <w:b/>
                                <w:sz w:val="36"/>
                                <w:szCs w:val="36"/>
                              </w:rPr>
                            </w:pPr>
                          </w:p>
                          <w:p w14:paraId="2E5FB113" w14:textId="77777777" w:rsidR="00DE14B3" w:rsidRDefault="00DE14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B88FCF" id="Text Box 2" o:spid="_x0000_s1033" type="#_x0000_t202" style="position:absolute;margin-left:219pt;margin-top:113.25pt;width:240.9pt;height:57.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">
                <v:textbox>
                  <w:txbxContent>
                    <w:p w14:paraId="6E0168DA" w14:textId="77777777" w:rsidR="00DE14B3" w:rsidRPr="00B21A38" w:rsidRDefault="00DE14B3" w:rsidP="00B21A38">
                      <w:pPr>
                        <w:jc w:val="center"/>
                        <w:rPr>
                          <w:rFonts w:ascii="Calibri" w:hAnsi="Calibri"/>
                          <w:b/>
                          <w:sz w:val="40"/>
                          <w:szCs w:val="40"/>
                        </w:rPr>
                      </w:pPr>
                      <w:r w:rsidRPr="00B21A38">
                        <w:rPr>
                          <w:rFonts w:ascii="Calibri" w:hAnsi="Calibri"/>
                          <w:b/>
                          <w:sz w:val="40"/>
                          <w:szCs w:val="40"/>
                        </w:rPr>
                        <w:t xml:space="preserve">First Half </w:t>
                      </w:r>
                      <w:r w:rsidR="00EB002E">
                        <w:rPr>
                          <w:rFonts w:ascii="Calibri" w:hAnsi="Calibri"/>
                          <w:b/>
                          <w:sz w:val="40"/>
                          <w:szCs w:val="40"/>
                        </w:rPr>
                        <w:t>Autumn</w:t>
                      </w:r>
                      <w:r w:rsidRPr="00B21A38">
                        <w:rPr>
                          <w:rFonts w:ascii="Calibri" w:hAnsi="Calibri"/>
                          <w:b/>
                          <w:sz w:val="40"/>
                          <w:szCs w:val="40"/>
                        </w:rPr>
                        <w:t xml:space="preserve"> Term</w:t>
                      </w:r>
                    </w:p>
                    <w:p w14:paraId="47205893" w14:textId="77777777"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EB002E">
                        <w:rPr>
                          <w:rFonts w:ascii="Calibri" w:hAnsi="Calibri"/>
                          <w:b/>
                          <w:sz w:val="40"/>
                          <w:szCs w:val="40"/>
                        </w:rPr>
                        <w:t>2</w:t>
                      </w:r>
                      <w:r w:rsidRPr="00B21A38">
                        <w:rPr>
                          <w:rFonts w:ascii="Calibri" w:hAnsi="Calibri"/>
                          <w:b/>
                          <w:sz w:val="40"/>
                          <w:szCs w:val="40"/>
                        </w:rPr>
                        <w:t xml:space="preserve"> Topic Web</w:t>
                      </w:r>
                    </w:p>
                    <w:p w14:paraId="3EF2D01A" w14:textId="77777777" w:rsidR="00DE14B3" w:rsidRDefault="00DE14B3" w:rsidP="00B21A38">
                      <w:pPr>
                        <w:jc w:val="center"/>
                        <w:rPr>
                          <w:rFonts w:ascii="Calibri" w:hAnsi="Calibri"/>
                          <w:b/>
                          <w:sz w:val="40"/>
                          <w:szCs w:val="40"/>
                        </w:rPr>
                      </w:pPr>
                    </w:p>
                    <w:p w14:paraId="042640FA" w14:textId="77777777" w:rsidR="00DE14B3" w:rsidRPr="00B21A38" w:rsidRDefault="00DE14B3" w:rsidP="00B21A38">
                      <w:pPr>
                        <w:jc w:val="center"/>
                        <w:rPr>
                          <w:rFonts w:ascii="Calibri" w:hAnsi="Calibri"/>
                          <w:b/>
                          <w:sz w:val="40"/>
                          <w:szCs w:val="40"/>
                        </w:rPr>
                      </w:pPr>
                    </w:p>
                    <w:p w14:paraId="4A976DE4" w14:textId="77777777" w:rsidR="00DE14B3" w:rsidRPr="00AC365B" w:rsidRDefault="00DE14B3" w:rsidP="00B21A38">
                      <w:pPr>
                        <w:jc w:val="center"/>
                        <w:rPr>
                          <w:rFonts w:ascii="Calibri" w:hAnsi="Calibri"/>
                          <w:b/>
                          <w:sz w:val="36"/>
                          <w:szCs w:val="36"/>
                        </w:rPr>
                      </w:pPr>
                    </w:p>
                    <w:p w14:paraId="2E5FB113" w14:textId="77777777" w:rsidR="00DE14B3" w:rsidRDefault="00DE14B3"/>
                  </w:txbxContent>
                </v:textbox>
              </v:shape>
            </w:pict>
          </mc:Fallback>
        </mc:AlternateContent>
      </w:r>
      <w:r w:rsidR="00F86AD1">
        <w:rPr>
          <w:noProof/>
        </w:rPr>
        <w:drawing>
          <wp:anchor distT="0" distB="0" distL="114300" distR="114300" simplePos="0" relativeHeight="251674624" behindDoc="0" locked="0" layoutInCell="1" allowOverlap="1" wp14:anchorId="764DF05E" wp14:editId="270B2C6D">
            <wp:simplePos x="0" y="0"/>
            <wp:positionH relativeFrom="page">
              <wp:posOffset>10129549</wp:posOffset>
            </wp:positionH>
            <wp:positionV relativeFrom="paragraph">
              <wp:posOffset>2062140</wp:posOffset>
            </wp:positionV>
            <wp:extent cx="477520" cy="589915"/>
            <wp:effectExtent l="0" t="0" r="0" b="63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7520" cy="589915"/>
                    </a:xfrm>
                    <a:prstGeom prst="rect">
                      <a:avLst/>
                    </a:prstGeom>
                    <a:noFill/>
                  </pic:spPr>
                </pic:pic>
              </a:graphicData>
            </a:graphic>
            <wp14:sizeRelH relativeFrom="margin">
              <wp14:pctWidth>0</wp14:pctWidth>
            </wp14:sizeRelH>
            <wp14:sizeRelV relativeFrom="margin">
              <wp14:pctHeight>0</wp14:pctHeight>
            </wp14:sizeRelV>
          </wp:anchor>
        </w:drawing>
      </w:r>
      <w:r w:rsidR="00F86AD1">
        <w:rPr>
          <w:noProof/>
        </w:rPr>
        <mc:AlternateContent>
          <mc:Choice Requires="wps">
            <w:drawing>
              <wp:anchor distT="0" distB="0" distL="114300" distR="114300" simplePos="0" relativeHeight="251644928" behindDoc="0" locked="0" layoutInCell="1" allowOverlap="1" wp14:anchorId="72B42930" wp14:editId="049CFD3E">
                <wp:simplePos x="0" y="0"/>
                <wp:positionH relativeFrom="column">
                  <wp:posOffset>5901070</wp:posOffset>
                </wp:positionH>
                <wp:positionV relativeFrom="paragraph">
                  <wp:posOffset>-574158</wp:posOffset>
                </wp:positionV>
                <wp:extent cx="3774455" cy="3072809"/>
                <wp:effectExtent l="0" t="0" r="16510" b="133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55" cy="3072809"/>
                        </a:xfrm>
                        <a:prstGeom prst="rect">
                          <a:avLst/>
                        </a:prstGeom>
                        <a:solidFill>
                          <a:srgbClr val="FFFFFF"/>
                        </a:solidFill>
                        <a:ln w="9525">
                          <a:solidFill>
                            <a:srgbClr val="000000"/>
                          </a:solidFill>
                          <a:miter lim="800000"/>
                          <a:headEnd/>
                          <a:tailEnd/>
                        </a:ln>
                      </wps:spPr>
                      <wps:txbx>
                        <w:txbxContent>
                          <w:p w14:paraId="6120B8D1" w14:textId="77777777" w:rsidR="00DE14B3" w:rsidRPr="00524674" w:rsidRDefault="00DE14B3">
                            <w:pPr>
                              <w:rPr>
                                <w:rFonts w:ascii="Calibri" w:hAnsi="Calibri"/>
                                <w:b/>
                                <w:sz w:val="28"/>
                                <w:szCs w:val="28"/>
                                <w:u w:val="single"/>
                              </w:rPr>
                            </w:pPr>
                            <w:r w:rsidRPr="00524674">
                              <w:rPr>
                                <w:rFonts w:ascii="Calibri" w:hAnsi="Calibri"/>
                                <w:b/>
                                <w:sz w:val="28"/>
                                <w:szCs w:val="28"/>
                                <w:u w:val="single"/>
                              </w:rPr>
                              <w:t>English</w:t>
                            </w:r>
                            <w:r w:rsidR="00F924A6" w:rsidRPr="00524674">
                              <w:rPr>
                                <w:rFonts w:ascii="Calibri" w:hAnsi="Calibri"/>
                                <w:b/>
                                <w:sz w:val="28"/>
                                <w:szCs w:val="28"/>
                              </w:rPr>
                              <w:t xml:space="preserve"> </w:t>
                            </w:r>
                          </w:p>
                          <w:p w14:paraId="3F5F0C75" w14:textId="77777777" w:rsidR="00524674" w:rsidRPr="00F86AD1" w:rsidRDefault="00D87835" w:rsidP="00D87835">
                            <w:pPr>
                              <w:rPr>
                                <w:rFonts w:ascii="Calibri" w:hAnsi="Calibri" w:cs="Arial"/>
                                <w:sz w:val="22"/>
                                <w:szCs w:val="18"/>
                              </w:rPr>
                            </w:pPr>
                            <w:r w:rsidRPr="00F86AD1">
                              <w:rPr>
                                <w:rFonts w:ascii="Calibri" w:hAnsi="Calibri" w:cs="Arial"/>
                                <w:sz w:val="22"/>
                                <w:szCs w:val="18"/>
                              </w:rPr>
                              <w:t xml:space="preserve">We </w:t>
                            </w:r>
                            <w:r w:rsidR="00F86AD1" w:rsidRPr="00F86AD1">
                              <w:rPr>
                                <w:rFonts w:ascii="Calibri" w:hAnsi="Calibri" w:cs="Arial"/>
                                <w:sz w:val="22"/>
                                <w:szCs w:val="18"/>
                              </w:rPr>
                              <w:t>will</w:t>
                            </w:r>
                            <w:r w:rsidRPr="00F86AD1">
                              <w:rPr>
                                <w:rFonts w:ascii="Calibri" w:hAnsi="Calibri" w:cs="Arial"/>
                                <w:sz w:val="22"/>
                                <w:szCs w:val="18"/>
                              </w:rPr>
                              <w:t xml:space="preserve"> use three different versions of Goldilocks for three different, but connected writing outcomes. Children </w:t>
                            </w:r>
                            <w:r w:rsidR="00F86AD1" w:rsidRPr="00F86AD1">
                              <w:rPr>
                                <w:rFonts w:ascii="Calibri" w:hAnsi="Calibri" w:cs="Arial"/>
                                <w:sz w:val="22"/>
                                <w:szCs w:val="18"/>
                              </w:rPr>
                              <w:t>initially</w:t>
                            </w:r>
                            <w:r w:rsidRPr="00F86AD1">
                              <w:rPr>
                                <w:rFonts w:ascii="Calibri" w:hAnsi="Calibri" w:cs="Arial"/>
                                <w:sz w:val="22"/>
                                <w:szCs w:val="18"/>
                              </w:rPr>
                              <w:t xml:space="preserve"> familiarise themselves</w:t>
                            </w:r>
                            <w:r w:rsidR="00F86AD1" w:rsidRPr="00F86AD1">
                              <w:rPr>
                                <w:rFonts w:ascii="Calibri" w:hAnsi="Calibri" w:cs="Arial"/>
                                <w:sz w:val="22"/>
                                <w:szCs w:val="18"/>
                              </w:rPr>
                              <w:t xml:space="preserve"> </w:t>
                            </w:r>
                            <w:r w:rsidRPr="00F86AD1">
                              <w:rPr>
                                <w:rFonts w:ascii="Calibri" w:hAnsi="Calibri" w:cs="Arial"/>
                                <w:sz w:val="22"/>
                                <w:szCs w:val="18"/>
                              </w:rPr>
                              <w:t>with the traditional version of the tale, using Lauren Child’s version and identify the elements of a traditional tale. They use the story to identify adjectives to describe the character of Goldilocks before</w:t>
                            </w:r>
                            <w:r w:rsidR="00F86AD1" w:rsidRPr="00F86AD1">
                              <w:rPr>
                                <w:rFonts w:ascii="Calibri" w:hAnsi="Calibri" w:cs="Arial"/>
                                <w:sz w:val="22"/>
                                <w:szCs w:val="18"/>
                              </w:rPr>
                              <w:t xml:space="preserve"> </w:t>
                            </w:r>
                            <w:r w:rsidRPr="00F86AD1">
                              <w:rPr>
                                <w:rFonts w:ascii="Calibri" w:hAnsi="Calibri" w:cs="Arial"/>
                                <w:sz w:val="22"/>
                                <w:szCs w:val="18"/>
                              </w:rPr>
                              <w:t>creating a ‘Wanted’ poster that will be displayed around school. In the next part, children explore the text of Me and You by Anthony Browne where pictures are used to provide a context for why</w:t>
                            </w:r>
                            <w:r w:rsidR="00F86AD1" w:rsidRPr="00F86AD1">
                              <w:rPr>
                                <w:rFonts w:ascii="Calibri" w:hAnsi="Calibri" w:cs="Arial"/>
                                <w:sz w:val="22"/>
                                <w:szCs w:val="18"/>
                              </w:rPr>
                              <w:t xml:space="preserve"> </w:t>
                            </w:r>
                            <w:r w:rsidRPr="00F86AD1">
                              <w:rPr>
                                <w:rFonts w:ascii="Calibri" w:hAnsi="Calibri" w:cs="Arial"/>
                                <w:sz w:val="22"/>
                                <w:szCs w:val="18"/>
                              </w:rPr>
                              <w:t>Goldilocks appears at the three bears’ house. This is a more sympathetic view and the children are asked as an outcome to tell the story from her perspective. In the final part, children write a sequel</w:t>
                            </w:r>
                            <w:r w:rsidR="00F86AD1" w:rsidRPr="00F86AD1">
                              <w:rPr>
                                <w:rFonts w:ascii="Calibri" w:hAnsi="Calibri" w:cs="Arial"/>
                                <w:sz w:val="22"/>
                                <w:szCs w:val="18"/>
                              </w:rPr>
                              <w:t xml:space="preserve"> </w:t>
                            </w:r>
                            <w:r w:rsidRPr="00F86AD1">
                              <w:rPr>
                                <w:rFonts w:ascii="Calibri" w:hAnsi="Calibri" w:cs="Arial"/>
                                <w:sz w:val="22"/>
                                <w:szCs w:val="18"/>
                              </w:rPr>
                              <w:t>to the original story, where Goldilocks and the bears meet many years later. They role play and imagine conversations and then look at a published sequel called Goldilocks and Just the One Bear by</w:t>
                            </w:r>
                            <w:r w:rsidR="00F86AD1">
                              <w:rPr>
                                <w:rFonts w:ascii="Calibri" w:hAnsi="Calibri" w:cs="Arial"/>
                                <w:sz w:val="22"/>
                                <w:szCs w:val="18"/>
                              </w:rPr>
                              <w:t xml:space="preserve"> </w:t>
                            </w:r>
                            <w:r w:rsidRPr="00F86AD1">
                              <w:rPr>
                                <w:rFonts w:ascii="Calibri" w:hAnsi="Calibri" w:cs="Arial"/>
                                <w:sz w:val="22"/>
                                <w:szCs w:val="18"/>
                              </w:rPr>
                              <w:t>Leigh Hodgkinson.</w:t>
                            </w:r>
                          </w:p>
                          <w:p w14:paraId="3C6DB8E0" w14:textId="77777777" w:rsidR="00F924A6" w:rsidRDefault="00F924A6" w:rsidP="00B21A38">
                            <w:pPr>
                              <w:rPr>
                                <w:rFonts w:ascii="Calibri" w:hAnsi="Calibri" w:cs="Arial"/>
                                <w:sz w:val="18"/>
                                <w:szCs w:val="18"/>
                              </w:rPr>
                            </w:pPr>
                          </w:p>
                          <w:p w14:paraId="585A3115" w14:textId="77777777" w:rsidR="00DE14B3" w:rsidRPr="00A84F7A" w:rsidRDefault="00DE14B3" w:rsidP="005B319D">
                            <w:pPr>
                              <w:rPr>
                                <w:rFonts w:ascii="Calibri" w:hAnsi="Calibri" w:cs="Arial"/>
                                <w:sz w:val="18"/>
                                <w:szCs w:val="18"/>
                              </w:rPr>
                            </w:pPr>
                          </w:p>
                          <w:p w14:paraId="1719C5F4" w14:textId="77777777" w:rsidR="00DE14B3" w:rsidRPr="00A21146" w:rsidRDefault="00DE14B3" w:rsidP="005B319D">
                            <w:pPr>
                              <w:rPr>
                                <w:rFonts w:ascii="Comic Sans MS" w:hAnsi="Comic Sans MS" w:cs="Arial"/>
                                <w:sz w:val="18"/>
                                <w:szCs w:val="18"/>
                              </w:rPr>
                            </w:pPr>
                          </w:p>
                          <w:p w14:paraId="52CBD484" w14:textId="77777777" w:rsidR="00DE14B3" w:rsidRPr="00A84F7A" w:rsidRDefault="00DE14B3">
                            <w:pPr>
                              <w:rPr>
                                <w:rFonts w:ascii="Calibri" w:hAnsi="Calibri"/>
                                <w:b/>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B42930" id="Text Box 4" o:spid="_x0000_s1034" type="#_x0000_t202" style="position:absolute;margin-left:464.65pt;margin-top:-45.2pt;width:297.2pt;height:241.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">
                <v:textbox>
                  <w:txbxContent>
                    <w:p w14:paraId="6120B8D1" w14:textId="77777777" w:rsidR="00DE14B3" w:rsidRPr="00524674" w:rsidRDefault="00DE14B3">
                      <w:pPr>
                        <w:rPr>
                          <w:rFonts w:ascii="Calibri" w:hAnsi="Calibri"/>
                          <w:b/>
                          <w:sz w:val="28"/>
                          <w:szCs w:val="28"/>
                          <w:u w:val="single"/>
                        </w:rPr>
                      </w:pPr>
                      <w:r w:rsidRPr="00524674">
                        <w:rPr>
                          <w:rFonts w:ascii="Calibri" w:hAnsi="Calibri"/>
                          <w:b/>
                          <w:sz w:val="28"/>
                          <w:szCs w:val="28"/>
                          <w:u w:val="single"/>
                        </w:rPr>
                        <w:t>English</w:t>
                      </w:r>
                      <w:r w:rsidR="00F924A6" w:rsidRPr="00524674">
                        <w:rPr>
                          <w:rFonts w:ascii="Calibri" w:hAnsi="Calibri"/>
                          <w:b/>
                          <w:sz w:val="28"/>
                          <w:szCs w:val="28"/>
                        </w:rPr>
                        <w:t xml:space="preserve"> </w:t>
                      </w:r>
                    </w:p>
                    <w:p w14:paraId="3F5F0C75" w14:textId="77777777" w:rsidR="00524674" w:rsidRPr="00F86AD1" w:rsidRDefault="00D87835" w:rsidP="00D87835">
                      <w:pPr>
                        <w:rPr>
                          <w:rFonts w:ascii="Calibri" w:hAnsi="Calibri" w:cs="Arial"/>
                          <w:sz w:val="22"/>
                          <w:szCs w:val="18"/>
                        </w:rPr>
                      </w:pPr>
                      <w:r w:rsidRPr="00F86AD1">
                        <w:rPr>
                          <w:rFonts w:ascii="Calibri" w:hAnsi="Calibri" w:cs="Arial"/>
                          <w:sz w:val="22"/>
                          <w:szCs w:val="18"/>
                        </w:rPr>
                        <w:t xml:space="preserve">We </w:t>
                      </w:r>
                      <w:r w:rsidR="00F86AD1" w:rsidRPr="00F86AD1">
                        <w:rPr>
                          <w:rFonts w:ascii="Calibri" w:hAnsi="Calibri" w:cs="Arial"/>
                          <w:sz w:val="22"/>
                          <w:szCs w:val="18"/>
                        </w:rPr>
                        <w:t>will</w:t>
                      </w:r>
                      <w:r w:rsidRPr="00F86AD1">
                        <w:rPr>
                          <w:rFonts w:ascii="Calibri" w:hAnsi="Calibri" w:cs="Arial"/>
                          <w:sz w:val="22"/>
                          <w:szCs w:val="18"/>
                        </w:rPr>
                        <w:t xml:space="preserve"> use three different versions of Goldilocks for three different, but connected writing outcomes. Children </w:t>
                      </w:r>
                      <w:r w:rsidR="00F86AD1" w:rsidRPr="00F86AD1">
                        <w:rPr>
                          <w:rFonts w:ascii="Calibri" w:hAnsi="Calibri" w:cs="Arial"/>
                          <w:sz w:val="22"/>
                          <w:szCs w:val="18"/>
                        </w:rPr>
                        <w:t>initially</w:t>
                      </w:r>
                      <w:r w:rsidRPr="00F86AD1">
                        <w:rPr>
                          <w:rFonts w:ascii="Calibri" w:hAnsi="Calibri" w:cs="Arial"/>
                          <w:sz w:val="22"/>
                          <w:szCs w:val="18"/>
                        </w:rPr>
                        <w:t xml:space="preserve"> familiarise themselves</w:t>
                      </w:r>
                      <w:r w:rsidR="00F86AD1" w:rsidRPr="00F86AD1">
                        <w:rPr>
                          <w:rFonts w:ascii="Calibri" w:hAnsi="Calibri" w:cs="Arial"/>
                          <w:sz w:val="22"/>
                          <w:szCs w:val="18"/>
                        </w:rPr>
                        <w:t xml:space="preserve"> </w:t>
                      </w:r>
                      <w:r w:rsidRPr="00F86AD1">
                        <w:rPr>
                          <w:rFonts w:ascii="Calibri" w:hAnsi="Calibri" w:cs="Arial"/>
                          <w:sz w:val="22"/>
                          <w:szCs w:val="18"/>
                        </w:rPr>
                        <w:t>with the traditional version of the tale, using Lauren Child’s version and identify the elements of a traditional tale. They use the story to identify adjectives to describe the character of Goldilocks before</w:t>
                      </w:r>
                      <w:r w:rsidR="00F86AD1" w:rsidRPr="00F86AD1">
                        <w:rPr>
                          <w:rFonts w:ascii="Calibri" w:hAnsi="Calibri" w:cs="Arial"/>
                          <w:sz w:val="22"/>
                          <w:szCs w:val="18"/>
                        </w:rPr>
                        <w:t xml:space="preserve"> </w:t>
                      </w:r>
                      <w:r w:rsidRPr="00F86AD1">
                        <w:rPr>
                          <w:rFonts w:ascii="Calibri" w:hAnsi="Calibri" w:cs="Arial"/>
                          <w:sz w:val="22"/>
                          <w:szCs w:val="18"/>
                        </w:rPr>
                        <w:t>creating a ‘Wanted’ poster that will be displayed around school. In the next part, children explore the text of Me and You by Anthony Browne where pictures are used to provide a context for why</w:t>
                      </w:r>
                      <w:r w:rsidR="00F86AD1" w:rsidRPr="00F86AD1">
                        <w:rPr>
                          <w:rFonts w:ascii="Calibri" w:hAnsi="Calibri" w:cs="Arial"/>
                          <w:sz w:val="22"/>
                          <w:szCs w:val="18"/>
                        </w:rPr>
                        <w:t xml:space="preserve"> </w:t>
                      </w:r>
                      <w:r w:rsidRPr="00F86AD1">
                        <w:rPr>
                          <w:rFonts w:ascii="Calibri" w:hAnsi="Calibri" w:cs="Arial"/>
                          <w:sz w:val="22"/>
                          <w:szCs w:val="18"/>
                        </w:rPr>
                        <w:t>Goldilocks appears at the three bears’ house. This is a more sympathetic view and the children are asked as an outcome to tell the story from her perspective. In the final part, children write a sequel</w:t>
                      </w:r>
                      <w:r w:rsidR="00F86AD1" w:rsidRPr="00F86AD1">
                        <w:rPr>
                          <w:rFonts w:ascii="Calibri" w:hAnsi="Calibri" w:cs="Arial"/>
                          <w:sz w:val="22"/>
                          <w:szCs w:val="18"/>
                        </w:rPr>
                        <w:t xml:space="preserve"> </w:t>
                      </w:r>
                      <w:r w:rsidRPr="00F86AD1">
                        <w:rPr>
                          <w:rFonts w:ascii="Calibri" w:hAnsi="Calibri" w:cs="Arial"/>
                          <w:sz w:val="22"/>
                          <w:szCs w:val="18"/>
                        </w:rPr>
                        <w:t>to the original story, where Goldilocks and the bears meet many years later. They role play and imagine conversations and then look at a published sequel called Goldilocks and Just the One Bear by</w:t>
                      </w:r>
                      <w:r w:rsidR="00F86AD1">
                        <w:rPr>
                          <w:rFonts w:ascii="Calibri" w:hAnsi="Calibri" w:cs="Arial"/>
                          <w:sz w:val="22"/>
                          <w:szCs w:val="18"/>
                        </w:rPr>
                        <w:t xml:space="preserve"> </w:t>
                      </w:r>
                      <w:r w:rsidRPr="00F86AD1">
                        <w:rPr>
                          <w:rFonts w:ascii="Calibri" w:hAnsi="Calibri" w:cs="Arial"/>
                          <w:sz w:val="22"/>
                          <w:szCs w:val="18"/>
                        </w:rPr>
                        <w:t>Leigh Hodgkinson.</w:t>
                      </w:r>
                    </w:p>
                    <w:p w14:paraId="3C6DB8E0" w14:textId="77777777" w:rsidR="00F924A6" w:rsidRDefault="00F924A6" w:rsidP="00B21A38">
                      <w:pPr>
                        <w:rPr>
                          <w:rFonts w:ascii="Calibri" w:hAnsi="Calibri" w:cs="Arial"/>
                          <w:sz w:val="18"/>
                          <w:szCs w:val="18"/>
                        </w:rPr>
                      </w:pPr>
                    </w:p>
                    <w:p w14:paraId="585A3115" w14:textId="77777777" w:rsidR="00DE14B3" w:rsidRPr="00A84F7A" w:rsidRDefault="00DE14B3" w:rsidP="005B319D">
                      <w:pPr>
                        <w:rPr>
                          <w:rFonts w:ascii="Calibri" w:hAnsi="Calibri" w:cs="Arial"/>
                          <w:sz w:val="18"/>
                          <w:szCs w:val="18"/>
                        </w:rPr>
                      </w:pPr>
                    </w:p>
                    <w:p w14:paraId="1719C5F4" w14:textId="77777777" w:rsidR="00DE14B3" w:rsidRPr="00A21146" w:rsidRDefault="00DE14B3" w:rsidP="005B319D">
                      <w:pPr>
                        <w:rPr>
                          <w:rFonts w:ascii="Comic Sans MS" w:hAnsi="Comic Sans MS" w:cs="Arial"/>
                          <w:sz w:val="18"/>
                          <w:szCs w:val="18"/>
                        </w:rPr>
                      </w:pPr>
                    </w:p>
                    <w:p w14:paraId="52CBD484" w14:textId="77777777" w:rsidR="00DE14B3" w:rsidRPr="00A84F7A" w:rsidRDefault="00DE14B3">
                      <w:pPr>
                        <w:rPr>
                          <w:rFonts w:ascii="Calibri" w:hAnsi="Calibri"/>
                          <w:b/>
                          <w:sz w:val="18"/>
                          <w:szCs w:val="18"/>
                          <w:u w:val="single"/>
                        </w:rPr>
                      </w:pPr>
                    </w:p>
                  </w:txbxContent>
                </v:textbox>
              </v:shape>
            </w:pict>
          </mc:Fallback>
        </mc:AlternateContent>
      </w:r>
      <w:r w:rsidR="00304335">
        <w:rPr>
          <w:noProof/>
        </w:rPr>
        <mc:AlternateContent>
          <mc:Choice Requires="wps">
            <w:drawing>
              <wp:anchor distT="0" distB="0" distL="114300" distR="114300" simplePos="0" relativeHeight="251645952" behindDoc="0" locked="0" layoutInCell="1" allowOverlap="1" wp14:anchorId="15ABEF18" wp14:editId="4A770DE1">
                <wp:simplePos x="0" y="0"/>
                <wp:positionH relativeFrom="column">
                  <wp:posOffset>2806995</wp:posOffset>
                </wp:positionH>
                <wp:positionV relativeFrom="paragraph">
                  <wp:posOffset>-616688</wp:posOffset>
                </wp:positionV>
                <wp:extent cx="2964180" cy="1977655"/>
                <wp:effectExtent l="0" t="0" r="26670" b="2286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1977655"/>
                        </a:xfrm>
                        <a:prstGeom prst="rect">
                          <a:avLst/>
                        </a:prstGeom>
                        <a:solidFill>
                          <a:srgbClr val="FFFFFF"/>
                        </a:solidFill>
                        <a:ln w="9525">
                          <a:solidFill>
                            <a:srgbClr val="000000"/>
                          </a:solidFill>
                          <a:miter lim="800000"/>
                          <a:headEnd/>
                          <a:tailEnd/>
                        </a:ln>
                      </wps:spPr>
                      <wps:txbx>
                        <w:txbxContent>
                          <w:p w14:paraId="7964B84D" w14:textId="77777777" w:rsidR="00DE14B3" w:rsidRPr="00524674" w:rsidRDefault="00DE14B3" w:rsidP="009E530B">
                            <w:pPr>
                              <w:rPr>
                                <w:rFonts w:ascii="Calibri" w:hAnsi="Calibri"/>
                                <w:b/>
                              </w:rPr>
                            </w:pPr>
                            <w:r w:rsidRPr="00524674">
                              <w:rPr>
                                <w:rFonts w:ascii="Calibri" w:hAnsi="Calibri"/>
                                <w:b/>
                                <w:u w:val="single"/>
                              </w:rPr>
                              <w:t>Science</w:t>
                            </w:r>
                            <w:r w:rsidRPr="00524674">
                              <w:rPr>
                                <w:rFonts w:ascii="Calibri" w:hAnsi="Calibri"/>
                                <w:b/>
                              </w:rPr>
                              <w:t>:</w:t>
                            </w:r>
                            <w:r w:rsidR="008B0003" w:rsidRPr="00524674">
                              <w:rPr>
                                <w:rFonts w:ascii="Calibri" w:hAnsi="Calibri"/>
                                <w:b/>
                              </w:rPr>
                              <w:t xml:space="preserve"> </w:t>
                            </w:r>
                            <w:r w:rsidR="00304335">
                              <w:rPr>
                                <w:rFonts w:ascii="Calibri" w:hAnsi="Calibri"/>
                                <w:b/>
                              </w:rPr>
                              <w:t>Habitats</w:t>
                            </w:r>
                          </w:p>
                          <w:p w14:paraId="27FF53A4" w14:textId="77777777" w:rsidR="00F924A6" w:rsidRPr="00524674" w:rsidRDefault="00F924A6" w:rsidP="009E530B">
                            <w:pPr>
                              <w:rPr>
                                <w:rFonts w:ascii="Calibri" w:hAnsi="Calibri"/>
                                <w:b/>
                              </w:rPr>
                            </w:pPr>
                          </w:p>
                          <w:p w14:paraId="09388330" w14:textId="77777777" w:rsidR="00DE14B3" w:rsidRPr="00D87835" w:rsidRDefault="00D87835" w:rsidP="009E530B">
                            <w:pPr>
                              <w:rPr>
                                <w:rFonts w:ascii="Calibri" w:hAnsi="Calibri" w:cs="Arial"/>
                                <w:szCs w:val="18"/>
                              </w:rPr>
                            </w:pPr>
                            <w:r w:rsidRPr="00D87835">
                              <w:rPr>
                                <w:rFonts w:ascii="Calibri" w:hAnsi="Calibri" w:cs="Arial"/>
                                <w:szCs w:val="18"/>
                              </w:rPr>
                              <w:t xml:space="preserve">We will be learning </w:t>
                            </w:r>
                            <w:r w:rsidR="00304335" w:rsidRPr="00D87835">
                              <w:rPr>
                                <w:rFonts w:ascii="Calibri" w:hAnsi="Calibri" w:cs="Arial"/>
                                <w:szCs w:val="18"/>
                              </w:rPr>
                              <w:t xml:space="preserve">about habitats and what a habitat needs to provide. </w:t>
                            </w:r>
                            <w:r w:rsidRPr="00D87835">
                              <w:rPr>
                                <w:rFonts w:ascii="Calibri" w:hAnsi="Calibri" w:cs="Arial"/>
                                <w:szCs w:val="18"/>
                              </w:rPr>
                              <w:t xml:space="preserve">We will </w:t>
                            </w:r>
                            <w:r w:rsidR="00304335" w:rsidRPr="00D87835">
                              <w:rPr>
                                <w:rFonts w:ascii="Calibri" w:hAnsi="Calibri" w:cs="Arial"/>
                                <w:szCs w:val="18"/>
                              </w:rPr>
                              <w:t>explore local habitats to identify and name living things and begin to understand how they depend on one another for food and shelter.</w:t>
                            </w:r>
                            <w:r w:rsidRPr="00D87835">
                              <w:rPr>
                                <w:rFonts w:ascii="Calibri" w:hAnsi="Calibri" w:cs="Arial"/>
                                <w:szCs w:val="18"/>
                              </w:rPr>
                              <w:t xml:space="preserve"> We will learn about food chains and construct our own food chains for the woodland habitat.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BEF18" id="Text Box 5" o:spid="_x0000_s1035" type="#_x0000_t202" style="position:absolute;margin-left:221pt;margin-top:-48.55pt;width:233.4pt;height:155.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">
                <v:textbox>
                  <w:txbxContent>
                    <w:p w14:paraId="7964B84D" w14:textId="77777777" w:rsidR="00DE14B3" w:rsidRPr="00524674" w:rsidRDefault="00DE14B3" w:rsidP="009E530B">
                      <w:pPr>
                        <w:rPr>
                          <w:rFonts w:ascii="Calibri" w:hAnsi="Calibri"/>
                          <w:b/>
                        </w:rPr>
                      </w:pPr>
                      <w:r w:rsidRPr="00524674">
                        <w:rPr>
                          <w:rFonts w:ascii="Calibri" w:hAnsi="Calibri"/>
                          <w:b/>
                          <w:u w:val="single"/>
                        </w:rPr>
                        <w:t>Science</w:t>
                      </w:r>
                      <w:r w:rsidRPr="00524674">
                        <w:rPr>
                          <w:rFonts w:ascii="Calibri" w:hAnsi="Calibri"/>
                          <w:b/>
                        </w:rPr>
                        <w:t>:</w:t>
                      </w:r>
                      <w:r w:rsidR="008B0003" w:rsidRPr="00524674">
                        <w:rPr>
                          <w:rFonts w:ascii="Calibri" w:hAnsi="Calibri"/>
                          <w:b/>
                        </w:rPr>
                        <w:t xml:space="preserve"> </w:t>
                      </w:r>
                      <w:r w:rsidR="00304335">
                        <w:rPr>
                          <w:rFonts w:ascii="Calibri" w:hAnsi="Calibri"/>
                          <w:b/>
                        </w:rPr>
                        <w:t>Habitats</w:t>
                      </w:r>
                    </w:p>
                    <w:p w14:paraId="27FF53A4" w14:textId="77777777" w:rsidR="00F924A6" w:rsidRPr="00524674" w:rsidRDefault="00F924A6" w:rsidP="009E530B">
                      <w:pPr>
                        <w:rPr>
                          <w:rFonts w:ascii="Calibri" w:hAnsi="Calibri"/>
                          <w:b/>
                        </w:rPr>
                      </w:pPr>
                    </w:p>
                    <w:p w14:paraId="09388330" w14:textId="77777777" w:rsidR="00DE14B3" w:rsidRPr="00D87835" w:rsidRDefault="00D87835" w:rsidP="009E530B">
                      <w:pPr>
                        <w:rPr>
                          <w:rFonts w:ascii="Calibri" w:hAnsi="Calibri" w:cs="Arial"/>
                          <w:szCs w:val="18"/>
                        </w:rPr>
                      </w:pPr>
                      <w:r w:rsidRPr="00D87835">
                        <w:rPr>
                          <w:rFonts w:ascii="Calibri" w:hAnsi="Calibri" w:cs="Arial"/>
                          <w:szCs w:val="18"/>
                        </w:rPr>
                        <w:t xml:space="preserve">We will be learning </w:t>
                      </w:r>
                      <w:r w:rsidR="00304335" w:rsidRPr="00D87835">
                        <w:rPr>
                          <w:rFonts w:ascii="Calibri" w:hAnsi="Calibri" w:cs="Arial"/>
                          <w:szCs w:val="18"/>
                        </w:rPr>
                        <w:t xml:space="preserve">about habitats and what a habitat needs to provide. </w:t>
                      </w:r>
                      <w:r w:rsidRPr="00D87835">
                        <w:rPr>
                          <w:rFonts w:ascii="Calibri" w:hAnsi="Calibri" w:cs="Arial"/>
                          <w:szCs w:val="18"/>
                        </w:rPr>
                        <w:t xml:space="preserve">We will </w:t>
                      </w:r>
                      <w:r w:rsidR="00304335" w:rsidRPr="00D87835">
                        <w:rPr>
                          <w:rFonts w:ascii="Calibri" w:hAnsi="Calibri" w:cs="Arial"/>
                          <w:szCs w:val="18"/>
                        </w:rPr>
                        <w:t>explore local habitats to identify and name living things and begin to understand how they depend on one another for food and shelter.</w:t>
                      </w:r>
                      <w:r w:rsidRPr="00D87835">
                        <w:rPr>
                          <w:rFonts w:ascii="Calibri" w:hAnsi="Calibri" w:cs="Arial"/>
                          <w:szCs w:val="18"/>
                        </w:rPr>
                        <w:t xml:space="preserve"> We will learn about food chains and construct our own food chains for the woodland habitat.</w:t>
                      </w:r>
                    </w:p>
                  </w:txbxContent>
                </v:textbox>
              </v:shape>
            </w:pict>
          </mc:Fallback>
        </mc:AlternateContent>
      </w:r>
      <w:r w:rsidR="00524674">
        <w:rPr>
          <w:noProof/>
        </w:rPr>
        <w:drawing>
          <wp:anchor distT="0" distB="0" distL="114300" distR="114300" simplePos="0" relativeHeight="251665408" behindDoc="0" locked="0" layoutInCell="1" allowOverlap="1" wp14:anchorId="27A9C3D0" wp14:editId="36C9B969">
            <wp:simplePos x="0" y="0"/>
            <wp:positionH relativeFrom="column">
              <wp:posOffset>1477616</wp:posOffset>
            </wp:positionH>
            <wp:positionV relativeFrom="paragraph">
              <wp:posOffset>1839152</wp:posOffset>
            </wp:positionV>
            <wp:extent cx="885448" cy="754911"/>
            <wp:effectExtent l="0" t="0" r="0" b="7620"/>
            <wp:wrapNone/>
            <wp:docPr id="70" name="Picture 70" descr="MC900059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C90005937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5448" cy="754911"/>
                    </a:xfrm>
                    <a:prstGeom prst="rect">
                      <a:avLst/>
                    </a:prstGeom>
                    <a:noFill/>
                  </pic:spPr>
                </pic:pic>
              </a:graphicData>
            </a:graphic>
            <wp14:sizeRelH relativeFrom="page">
              <wp14:pctWidth>0</wp14:pctWidth>
            </wp14:sizeRelH>
            <wp14:sizeRelV relativeFrom="page">
              <wp14:pctHeight>0</wp14:pctHeight>
            </wp14:sizeRelV>
          </wp:anchor>
        </w:drawing>
      </w:r>
      <w:r w:rsidR="00524674">
        <w:rPr>
          <w:noProof/>
        </w:rPr>
        <w:drawing>
          <wp:anchor distT="0" distB="0" distL="114300" distR="114300" simplePos="0" relativeHeight="251670528" behindDoc="0" locked="0" layoutInCell="1" allowOverlap="1" wp14:anchorId="73DAC97B" wp14:editId="2B7079CF">
            <wp:simplePos x="0" y="0"/>
            <wp:positionH relativeFrom="column">
              <wp:posOffset>-533193</wp:posOffset>
            </wp:positionH>
            <wp:positionV relativeFrom="paragraph">
              <wp:posOffset>1813294</wp:posOffset>
            </wp:positionV>
            <wp:extent cx="1592263" cy="786765"/>
            <wp:effectExtent l="0" t="0" r="8255" b="0"/>
            <wp:wrapNone/>
            <wp:docPr id="75" name="Picture 75" descr="MC900130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MC90013027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2263" cy="786765"/>
                    </a:xfrm>
                    <a:prstGeom prst="rect">
                      <a:avLst/>
                    </a:prstGeom>
                    <a:noFill/>
                  </pic:spPr>
                </pic:pic>
              </a:graphicData>
            </a:graphic>
            <wp14:sizeRelH relativeFrom="page">
              <wp14:pctWidth>0</wp14:pctWidth>
            </wp14:sizeRelH>
            <wp14:sizeRelV relativeFrom="page">
              <wp14:pctHeight>0</wp14:pctHeight>
            </wp14:sizeRelV>
          </wp:anchor>
        </w:drawing>
      </w:r>
      <w:r w:rsidR="00524674">
        <w:rPr>
          <w:noProof/>
        </w:rPr>
        <mc:AlternateContent>
          <mc:Choice Requires="wps">
            <w:drawing>
              <wp:anchor distT="0" distB="0" distL="114300" distR="114300" simplePos="0" relativeHeight="251643904" behindDoc="0" locked="0" layoutInCell="1" allowOverlap="1" wp14:anchorId="14FDB313" wp14:editId="26200F70">
                <wp:simplePos x="0" y="0"/>
                <wp:positionH relativeFrom="column">
                  <wp:posOffset>-680484</wp:posOffset>
                </wp:positionH>
                <wp:positionV relativeFrom="paragraph">
                  <wp:posOffset>-616688</wp:posOffset>
                </wp:positionV>
                <wp:extent cx="3377565" cy="3285460"/>
                <wp:effectExtent l="0" t="0" r="1333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3285460"/>
                        </a:xfrm>
                        <a:prstGeom prst="rect">
                          <a:avLst/>
                        </a:prstGeom>
                        <a:solidFill>
                          <a:srgbClr val="FFFFFF"/>
                        </a:solidFill>
                        <a:ln w="9525">
                          <a:solidFill>
                            <a:srgbClr val="000000"/>
                          </a:solidFill>
                          <a:miter lim="800000"/>
                          <a:headEnd/>
                          <a:tailEnd/>
                        </a:ln>
                      </wps:spPr>
                      <wps:txbx>
                        <w:txbxContent>
                          <w:p w14:paraId="2299CE17" w14:textId="77777777" w:rsidR="00DE14B3" w:rsidRPr="00524674" w:rsidRDefault="00DE14B3">
                            <w:pPr>
                              <w:rPr>
                                <w:rFonts w:ascii="Calibri" w:hAnsi="Calibri"/>
                                <w:b/>
                                <w:sz w:val="28"/>
                                <w:szCs w:val="28"/>
                                <w:u w:val="single"/>
                              </w:rPr>
                            </w:pPr>
                            <w:r w:rsidRPr="00524674">
                              <w:rPr>
                                <w:rFonts w:ascii="Calibri" w:hAnsi="Calibri"/>
                                <w:b/>
                                <w:sz w:val="28"/>
                                <w:szCs w:val="28"/>
                                <w:u w:val="single"/>
                              </w:rPr>
                              <w:t>Maths</w:t>
                            </w:r>
                          </w:p>
                          <w:p w14:paraId="0184099F" w14:textId="77777777" w:rsidR="00DE14B3" w:rsidRPr="00524674" w:rsidRDefault="00DE14B3" w:rsidP="006F4CA7">
                            <w:pPr>
                              <w:rPr>
                                <w:rFonts w:ascii="Calibri" w:hAnsi="Calibri" w:cs="Arial"/>
                                <w:color w:val="000000"/>
                                <w:sz w:val="28"/>
                                <w:szCs w:val="28"/>
                              </w:rPr>
                            </w:pPr>
                            <w:r w:rsidRPr="00524674">
                              <w:rPr>
                                <w:rFonts w:ascii="Calibri" w:hAnsi="Calibri"/>
                                <w:sz w:val="28"/>
                                <w:szCs w:val="28"/>
                              </w:rPr>
                              <w:t>In Maths we will continue to</w:t>
                            </w:r>
                            <w:r w:rsidR="00EB002E" w:rsidRPr="00524674">
                              <w:rPr>
                                <w:rFonts w:ascii="Calibri" w:hAnsi="Calibri"/>
                                <w:sz w:val="28"/>
                                <w:szCs w:val="28"/>
                              </w:rPr>
                              <w:t xml:space="preserve"> develop our understanding of place value and number, focusing on numbers up to 100. We will develop understanding of the value of each digit and begin to partition numbers in a range of ways. We will also</w:t>
                            </w:r>
                            <w:r w:rsidRPr="00524674">
                              <w:rPr>
                                <w:rFonts w:ascii="Calibri" w:hAnsi="Calibri"/>
                                <w:sz w:val="28"/>
                                <w:szCs w:val="28"/>
                              </w:rPr>
                              <w:t xml:space="preserve"> focus on the skills of </w:t>
                            </w:r>
                            <w:r w:rsidRPr="00524674">
                              <w:rPr>
                                <w:rFonts w:ascii="Calibri" w:hAnsi="Calibri" w:cs="Arial"/>
                                <w:color w:val="000000"/>
                                <w:sz w:val="28"/>
                                <w:szCs w:val="28"/>
                              </w:rPr>
                              <w:t>addition and subtraction using a variety of equipment to solve problems, e.g. bead strings; number lines and cubes and recognise and use the symbols ‘+’ ‘=’ ‘-‘</w:t>
                            </w:r>
                          </w:p>
                          <w:p w14:paraId="4171D441" w14:textId="77777777" w:rsidR="00DE14B3" w:rsidRPr="006F4CA7" w:rsidRDefault="00607606" w:rsidP="006F4CA7">
                            <w:pPr>
                              <w:rPr>
                                <w:rFonts w:ascii="Calibri" w:hAnsi="Calibri"/>
                                <w:sz w:val="18"/>
                                <w:szCs w:val="18"/>
                              </w:rPr>
                            </w:pPr>
                            <w:r>
                              <w:rPr>
                                <w:rFonts w:ascii="Calibri" w:hAnsi="Calibri"/>
                                <w:sz w:val="18"/>
                                <w:szCs w:val="18"/>
                                <w:lang w:val="en-US"/>
                              </w:rPr>
                              <w:t>.</w:t>
                            </w:r>
                          </w:p>
                          <w:p w14:paraId="46E8A3FF" w14:textId="77777777" w:rsidR="00DE14B3" w:rsidRPr="00A84F7A" w:rsidRDefault="00DE14B3">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DB313" id="Text Box 3" o:spid="_x0000_s1036" type="#_x0000_t202" style="position:absolute;margin-left:-53.6pt;margin-top:-48.55pt;width:265.95pt;height:258.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zLGwIAADMEAAAOAAAAZHJzL2Uyb0RvYy54bWysU9tu2zAMfR+wfxD0vjj3pEacokuXYUB3&#10;Abp9gCLLsTBZ1Cgldvb1o+Q0DbrtZZgeBFGUDsnDw9Vt1xh2VOg12IKPBkPOlJVQarsv+Lev2zd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">
                <v:textbox>
                  <w:txbxContent>
                    <w:p w14:paraId="2299CE17" w14:textId="77777777" w:rsidR="00DE14B3" w:rsidRPr="00524674" w:rsidRDefault="00DE14B3">
                      <w:pPr>
                        <w:rPr>
                          <w:rFonts w:ascii="Calibri" w:hAnsi="Calibri"/>
                          <w:b/>
                          <w:sz w:val="28"/>
                          <w:szCs w:val="28"/>
                          <w:u w:val="single"/>
                        </w:rPr>
                      </w:pPr>
                      <w:r w:rsidRPr="00524674">
                        <w:rPr>
                          <w:rFonts w:ascii="Calibri" w:hAnsi="Calibri"/>
                          <w:b/>
                          <w:sz w:val="28"/>
                          <w:szCs w:val="28"/>
                          <w:u w:val="single"/>
                        </w:rPr>
                        <w:t>Maths</w:t>
                      </w:r>
                    </w:p>
                    <w:p w14:paraId="0184099F" w14:textId="77777777" w:rsidR="00DE14B3" w:rsidRPr="00524674" w:rsidRDefault="00DE14B3" w:rsidP="006F4CA7">
                      <w:pPr>
                        <w:rPr>
                          <w:rFonts w:ascii="Calibri" w:hAnsi="Calibri" w:cs="Arial"/>
                          <w:color w:val="000000"/>
                          <w:sz w:val="28"/>
                          <w:szCs w:val="28"/>
                        </w:rPr>
                      </w:pPr>
                      <w:r w:rsidRPr="00524674">
                        <w:rPr>
                          <w:rFonts w:ascii="Calibri" w:hAnsi="Calibri"/>
                          <w:sz w:val="28"/>
                          <w:szCs w:val="28"/>
                        </w:rPr>
                        <w:t>In Maths we will continue to</w:t>
                      </w:r>
                      <w:r w:rsidR="00EB002E" w:rsidRPr="00524674">
                        <w:rPr>
                          <w:rFonts w:ascii="Calibri" w:hAnsi="Calibri"/>
                          <w:sz w:val="28"/>
                          <w:szCs w:val="28"/>
                        </w:rPr>
                        <w:t xml:space="preserve"> develop our understanding of place value and number, focusing on numbers up to 100. We will develop understanding of the value of each digit and begin to partition numbers in a range of ways. We will also</w:t>
                      </w:r>
                      <w:r w:rsidRPr="00524674">
                        <w:rPr>
                          <w:rFonts w:ascii="Calibri" w:hAnsi="Calibri"/>
                          <w:sz w:val="28"/>
                          <w:szCs w:val="28"/>
                        </w:rPr>
                        <w:t xml:space="preserve"> focus on the skills of </w:t>
                      </w:r>
                      <w:r w:rsidRPr="00524674">
                        <w:rPr>
                          <w:rFonts w:ascii="Calibri" w:hAnsi="Calibri" w:cs="Arial"/>
                          <w:color w:val="000000"/>
                          <w:sz w:val="28"/>
                          <w:szCs w:val="28"/>
                        </w:rPr>
                        <w:t>addition and subtraction using a variety of equipment to solve problems, e.g. bead strings; number lines and cubes and recognise and use the symbols ‘+’ ‘=’ ‘-‘</w:t>
                      </w:r>
                    </w:p>
                    <w:p w14:paraId="4171D441" w14:textId="77777777" w:rsidR="00DE14B3" w:rsidRPr="006F4CA7" w:rsidRDefault="00607606" w:rsidP="006F4CA7">
                      <w:pPr>
                        <w:rPr>
                          <w:rFonts w:ascii="Calibri" w:hAnsi="Calibri"/>
                          <w:sz w:val="18"/>
                          <w:szCs w:val="18"/>
                        </w:rPr>
                      </w:pPr>
                      <w:r>
                        <w:rPr>
                          <w:rFonts w:ascii="Calibri" w:hAnsi="Calibri"/>
                          <w:sz w:val="18"/>
                          <w:szCs w:val="18"/>
                          <w:lang w:val="en-US"/>
                        </w:rPr>
                        <w:t>.</w:t>
                      </w:r>
                    </w:p>
                    <w:p w14:paraId="46E8A3FF" w14:textId="77777777" w:rsidR="00DE14B3" w:rsidRPr="00A84F7A" w:rsidRDefault="00DE14B3">
                      <w:pPr>
                        <w:rPr>
                          <w:rFonts w:ascii="Calibri" w:hAnsi="Calibri"/>
                        </w:rPr>
                      </w:pPr>
                    </w:p>
                  </w:txbxContent>
                </v:textbox>
              </v:shape>
            </w:pict>
          </mc:Fallback>
        </mc:AlternateContent>
      </w:r>
      <w:r w:rsidR="00560F3F">
        <w:rPr>
          <w:noProof/>
        </w:rPr>
        <w:drawing>
          <wp:anchor distT="0" distB="0" distL="114300" distR="114300" simplePos="0" relativeHeight="251658240" behindDoc="0" locked="0" layoutInCell="1" allowOverlap="1" wp14:anchorId="75AC4680" wp14:editId="6D199B6D">
            <wp:simplePos x="0" y="0"/>
            <wp:positionH relativeFrom="column">
              <wp:posOffset>5214620</wp:posOffset>
            </wp:positionH>
            <wp:positionV relativeFrom="paragraph">
              <wp:posOffset>-866775</wp:posOffset>
            </wp:positionV>
            <wp:extent cx="499110" cy="524510"/>
            <wp:effectExtent l="57150" t="57150" r="34290" b="46990"/>
            <wp:wrapNone/>
            <wp:docPr id="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775394">
                      <a:off x="0" y="0"/>
                      <a:ext cx="499110" cy="524510"/>
                    </a:xfrm>
                    <a:prstGeom prst="rect">
                      <a:avLst/>
                    </a:prstGeom>
                    <a:noFill/>
                  </pic:spPr>
                </pic:pic>
              </a:graphicData>
            </a:graphic>
            <wp14:sizeRelH relativeFrom="page">
              <wp14:pctWidth>0</wp14:pctWidth>
            </wp14:sizeRelH>
            <wp14:sizeRelV relativeFrom="page">
              <wp14:pctHeight>0</wp14:pctHeight>
            </wp14:sizeRelV>
          </wp:anchor>
        </w:drawing>
      </w:r>
    </w:p>
    <w:sectPr w:rsidR="004E6E17" w:rsidSect="003F713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Primary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3A"/>
    <w:rsid w:val="00062684"/>
    <w:rsid w:val="00074AAB"/>
    <w:rsid w:val="00080E66"/>
    <w:rsid w:val="000A622D"/>
    <w:rsid w:val="000B271E"/>
    <w:rsid w:val="001011ED"/>
    <w:rsid w:val="00110EA5"/>
    <w:rsid w:val="001268C8"/>
    <w:rsid w:val="00207DBD"/>
    <w:rsid w:val="0021791F"/>
    <w:rsid w:val="002420DE"/>
    <w:rsid w:val="002827E4"/>
    <w:rsid w:val="00304335"/>
    <w:rsid w:val="00315F9C"/>
    <w:rsid w:val="00340A5A"/>
    <w:rsid w:val="003801A9"/>
    <w:rsid w:val="003E09CA"/>
    <w:rsid w:val="003F37C3"/>
    <w:rsid w:val="003F713A"/>
    <w:rsid w:val="004269DC"/>
    <w:rsid w:val="004656CD"/>
    <w:rsid w:val="004E305A"/>
    <w:rsid w:val="004E6E17"/>
    <w:rsid w:val="004F67BC"/>
    <w:rsid w:val="00524674"/>
    <w:rsid w:val="0054033D"/>
    <w:rsid w:val="00551ADA"/>
    <w:rsid w:val="00554089"/>
    <w:rsid w:val="005605B0"/>
    <w:rsid w:val="00560F3F"/>
    <w:rsid w:val="00576695"/>
    <w:rsid w:val="00591378"/>
    <w:rsid w:val="005A41D0"/>
    <w:rsid w:val="005B319D"/>
    <w:rsid w:val="00607606"/>
    <w:rsid w:val="00623BD1"/>
    <w:rsid w:val="00694AE0"/>
    <w:rsid w:val="006A5EBD"/>
    <w:rsid w:val="006F4CA7"/>
    <w:rsid w:val="00703D93"/>
    <w:rsid w:val="007A5ACF"/>
    <w:rsid w:val="007B3B57"/>
    <w:rsid w:val="007D1BEF"/>
    <w:rsid w:val="007D4935"/>
    <w:rsid w:val="00804D86"/>
    <w:rsid w:val="00825BF1"/>
    <w:rsid w:val="00862D87"/>
    <w:rsid w:val="008661DD"/>
    <w:rsid w:val="008A736A"/>
    <w:rsid w:val="008B0003"/>
    <w:rsid w:val="008B66E7"/>
    <w:rsid w:val="008C26F4"/>
    <w:rsid w:val="008E534C"/>
    <w:rsid w:val="0090203A"/>
    <w:rsid w:val="00930790"/>
    <w:rsid w:val="00935722"/>
    <w:rsid w:val="009751C5"/>
    <w:rsid w:val="009B4B27"/>
    <w:rsid w:val="009C3427"/>
    <w:rsid w:val="009E530B"/>
    <w:rsid w:val="00A06D73"/>
    <w:rsid w:val="00A278BC"/>
    <w:rsid w:val="00A84F7A"/>
    <w:rsid w:val="00AA5042"/>
    <w:rsid w:val="00AA6E0C"/>
    <w:rsid w:val="00AC365B"/>
    <w:rsid w:val="00AD116F"/>
    <w:rsid w:val="00B21A38"/>
    <w:rsid w:val="00B53A3F"/>
    <w:rsid w:val="00BA0D14"/>
    <w:rsid w:val="00C24F73"/>
    <w:rsid w:val="00C40616"/>
    <w:rsid w:val="00CB7EF1"/>
    <w:rsid w:val="00CF0D02"/>
    <w:rsid w:val="00CF4AB9"/>
    <w:rsid w:val="00D153DE"/>
    <w:rsid w:val="00D87835"/>
    <w:rsid w:val="00DC1640"/>
    <w:rsid w:val="00DE14B3"/>
    <w:rsid w:val="00E23CDB"/>
    <w:rsid w:val="00E35DF8"/>
    <w:rsid w:val="00E364A9"/>
    <w:rsid w:val="00E66D4D"/>
    <w:rsid w:val="00E66E81"/>
    <w:rsid w:val="00EA06F0"/>
    <w:rsid w:val="00EA23BB"/>
    <w:rsid w:val="00EB002E"/>
    <w:rsid w:val="00EC6E56"/>
    <w:rsid w:val="00EE0F2D"/>
    <w:rsid w:val="00EE7F3E"/>
    <w:rsid w:val="00EF36AC"/>
    <w:rsid w:val="00F86AD1"/>
    <w:rsid w:val="00F924A6"/>
    <w:rsid w:val="00FA4E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18196"/>
  <w15:docId w15:val="{CA8DB272-0594-4487-A157-83C0ECF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3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13A"/>
    <w:rPr>
      <w:rFonts w:ascii="Tahoma" w:hAnsi="Tahoma" w:cs="Tahoma"/>
      <w:sz w:val="16"/>
      <w:szCs w:val="16"/>
    </w:rPr>
  </w:style>
  <w:style w:type="character" w:customStyle="1" w:styleId="BalloonTextChar">
    <w:name w:val="Balloon Text Char"/>
    <w:link w:val="BalloonText"/>
    <w:uiPriority w:val="99"/>
    <w:semiHidden/>
    <w:rsid w:val="003F713A"/>
    <w:rPr>
      <w:rFonts w:ascii="Tahoma" w:eastAsia="Times New Roman" w:hAnsi="Tahoma" w:cs="Tahoma"/>
      <w:sz w:val="16"/>
      <w:szCs w:val="16"/>
      <w:lang w:eastAsia="en-GB"/>
    </w:rPr>
  </w:style>
  <w:style w:type="character" w:styleId="Hyperlink">
    <w:name w:val="Hyperlink"/>
    <w:rsid w:val="000A622D"/>
    <w:rPr>
      <w:color w:val="0000FF"/>
      <w:u w:val="single"/>
    </w:rPr>
  </w:style>
  <w:style w:type="paragraph" w:customStyle="1" w:styleId="SoWBullet1">
    <w:name w:val="SoWBullet1"/>
    <w:rsid w:val="00CB7EF1"/>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NormalWeb">
    <w:name w:val="Normal (Web)"/>
    <w:basedOn w:val="Normal"/>
    <w:uiPriority w:val="99"/>
    <w:semiHidden/>
    <w:unhideWhenUsed/>
    <w:rsid w:val="00B21A38"/>
    <w:pPr>
      <w:spacing w:before="100" w:beforeAutospacing="1" w:after="100" w:afterAutospacing="1"/>
    </w:pPr>
  </w:style>
  <w:style w:type="paragraph" w:customStyle="1" w:styleId="SoWBody">
    <w:name w:val="SoWBody"/>
    <w:rsid w:val="00D153DE"/>
    <w:pPr>
      <w:widowControl w:val="0"/>
      <w:overflowPunct w:val="0"/>
      <w:autoSpaceDE w:val="0"/>
      <w:autoSpaceDN w:val="0"/>
      <w:adjustRightInd w:val="0"/>
      <w:spacing w:after="60" w:line="240" w:lineRule="exact"/>
      <w:textAlignment w:val="baseline"/>
    </w:pPr>
    <w:rPr>
      <w:rFonts w:ascii="Arial" w:eastAsia="Times New Roman" w:hAnsi="Arial"/>
      <w:kern w:val="16"/>
      <w:sz w:val="16"/>
    </w:rPr>
  </w:style>
  <w:style w:type="character" w:styleId="UnresolvedMention">
    <w:name w:val="Unresolved Mention"/>
    <w:basedOn w:val="DefaultParagraphFont"/>
    <w:uiPriority w:val="99"/>
    <w:semiHidden/>
    <w:unhideWhenUsed/>
    <w:rsid w:val="00F86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93987">
      <w:bodyDiv w:val="1"/>
      <w:marLeft w:val="0"/>
      <w:marRight w:val="0"/>
      <w:marTop w:val="0"/>
      <w:marBottom w:val="0"/>
      <w:divBdr>
        <w:top w:val="none" w:sz="0" w:space="0" w:color="auto"/>
        <w:left w:val="none" w:sz="0" w:space="0" w:color="auto"/>
        <w:bottom w:val="none" w:sz="0" w:space="0" w:color="auto"/>
        <w:right w:val="none" w:sz="0" w:space="0" w:color="auto"/>
      </w:divBdr>
    </w:div>
    <w:div w:id="646976845">
      <w:bodyDiv w:val="1"/>
      <w:marLeft w:val="0"/>
      <w:marRight w:val="0"/>
      <w:marTop w:val="0"/>
      <w:marBottom w:val="0"/>
      <w:divBdr>
        <w:top w:val="none" w:sz="0" w:space="0" w:color="auto"/>
        <w:left w:val="none" w:sz="0" w:space="0" w:color="auto"/>
        <w:bottom w:val="none" w:sz="0" w:space="0" w:color="auto"/>
        <w:right w:val="none" w:sz="0" w:space="0" w:color="auto"/>
      </w:divBdr>
    </w:div>
    <w:div w:id="696085684">
      <w:bodyDiv w:val="1"/>
      <w:marLeft w:val="0"/>
      <w:marRight w:val="0"/>
      <w:marTop w:val="0"/>
      <w:marBottom w:val="0"/>
      <w:divBdr>
        <w:top w:val="none" w:sz="0" w:space="0" w:color="auto"/>
        <w:left w:val="none" w:sz="0" w:space="0" w:color="auto"/>
        <w:bottom w:val="none" w:sz="0" w:space="0" w:color="auto"/>
        <w:right w:val="none" w:sz="0" w:space="0" w:color="auto"/>
      </w:divBdr>
    </w:div>
    <w:div w:id="722605215">
      <w:bodyDiv w:val="1"/>
      <w:marLeft w:val="0"/>
      <w:marRight w:val="0"/>
      <w:marTop w:val="0"/>
      <w:marBottom w:val="0"/>
      <w:divBdr>
        <w:top w:val="none" w:sz="0" w:space="0" w:color="auto"/>
        <w:left w:val="none" w:sz="0" w:space="0" w:color="auto"/>
        <w:bottom w:val="none" w:sz="0" w:space="0" w:color="auto"/>
        <w:right w:val="none" w:sz="0" w:space="0" w:color="auto"/>
      </w:divBdr>
    </w:div>
    <w:div w:id="751632455">
      <w:bodyDiv w:val="1"/>
      <w:marLeft w:val="0"/>
      <w:marRight w:val="0"/>
      <w:marTop w:val="0"/>
      <w:marBottom w:val="0"/>
      <w:divBdr>
        <w:top w:val="none" w:sz="0" w:space="0" w:color="auto"/>
        <w:left w:val="none" w:sz="0" w:space="0" w:color="auto"/>
        <w:bottom w:val="none" w:sz="0" w:space="0" w:color="auto"/>
        <w:right w:val="none" w:sz="0" w:space="0" w:color="auto"/>
      </w:divBdr>
    </w:div>
    <w:div w:id="1085221457">
      <w:bodyDiv w:val="1"/>
      <w:marLeft w:val="0"/>
      <w:marRight w:val="0"/>
      <w:marTop w:val="0"/>
      <w:marBottom w:val="0"/>
      <w:divBdr>
        <w:top w:val="none" w:sz="0" w:space="0" w:color="auto"/>
        <w:left w:val="none" w:sz="0" w:space="0" w:color="auto"/>
        <w:bottom w:val="none" w:sz="0" w:space="0" w:color="auto"/>
        <w:right w:val="none" w:sz="0" w:space="0" w:color="auto"/>
      </w:divBdr>
    </w:div>
    <w:div w:id="1714963874">
      <w:bodyDiv w:val="1"/>
      <w:marLeft w:val="0"/>
      <w:marRight w:val="0"/>
      <w:marTop w:val="0"/>
      <w:marBottom w:val="0"/>
      <w:divBdr>
        <w:top w:val="none" w:sz="0" w:space="0" w:color="auto"/>
        <w:left w:val="none" w:sz="0" w:space="0" w:color="auto"/>
        <w:bottom w:val="none" w:sz="0" w:space="0" w:color="auto"/>
        <w:right w:val="none" w:sz="0" w:space="0" w:color="auto"/>
      </w:divBdr>
    </w:div>
    <w:div w:id="1804809693">
      <w:bodyDiv w:val="1"/>
      <w:marLeft w:val="0"/>
      <w:marRight w:val="0"/>
      <w:marTop w:val="0"/>
      <w:marBottom w:val="0"/>
      <w:divBdr>
        <w:top w:val="none" w:sz="0" w:space="0" w:color="auto"/>
        <w:left w:val="none" w:sz="0" w:space="0" w:color="auto"/>
        <w:bottom w:val="none" w:sz="0" w:space="0" w:color="auto"/>
        <w:right w:val="none" w:sz="0" w:space="0" w:color="auto"/>
      </w:divBdr>
    </w:div>
    <w:div w:id="21140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wm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Links>
    <vt:vector size="24" baseType="variant">
      <vt:variant>
        <vt:i4>2162737</vt:i4>
      </vt:variant>
      <vt:variant>
        <vt:i4>-1</vt:i4>
      </vt:variant>
      <vt:variant>
        <vt:i4>1085</vt:i4>
      </vt:variant>
      <vt:variant>
        <vt:i4>1</vt:i4>
      </vt:variant>
      <vt:variant>
        <vt:lpwstr>http://rhetoricaldevice.com/images/arcimboldo/vertumnus.jpg</vt:lpwstr>
      </vt:variant>
      <vt:variant>
        <vt:lpwstr/>
      </vt:variant>
      <vt:variant>
        <vt:i4>5308483</vt:i4>
      </vt:variant>
      <vt:variant>
        <vt:i4>-1</vt:i4>
      </vt:variant>
      <vt:variant>
        <vt:i4>1088</vt:i4>
      </vt:variant>
      <vt:variant>
        <vt:i4>1</vt:i4>
      </vt:variant>
      <vt:variant>
        <vt:lpwstr>http://www.bbc.co.uk/blogs/gardening/images/mr-bloom.jpg</vt:lpwstr>
      </vt:variant>
      <vt:variant>
        <vt:lpwstr/>
      </vt:variant>
      <vt:variant>
        <vt:i4>393297</vt:i4>
      </vt:variant>
      <vt:variant>
        <vt:i4>-1</vt:i4>
      </vt:variant>
      <vt:variant>
        <vt:i4>1092</vt:i4>
      </vt:variant>
      <vt:variant>
        <vt:i4>1</vt:i4>
      </vt:variant>
      <vt:variant>
        <vt:lpwstr>http://www.morning-earth.org/artistnaturalists/AN_images/GOLDSWORTHY/290/gold_brokpeb.jpg</vt:lpwstr>
      </vt:variant>
      <vt:variant>
        <vt:lpwstr/>
      </vt:variant>
      <vt:variant>
        <vt:i4>5111906</vt:i4>
      </vt:variant>
      <vt:variant>
        <vt:i4>-1</vt:i4>
      </vt:variant>
      <vt:variant>
        <vt:i4>1093</vt:i4>
      </vt:variant>
      <vt:variant>
        <vt:i4>1</vt:i4>
      </vt:variant>
      <vt:variant>
        <vt:lpwstr>http://www.morning-earth.org/artistnaturalists/AN_images/GOLDSWORTHY/NEW-GOLDS/greencircle7.jpg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dc:creator>
  <cp:lastModifiedBy>Eloise Strudwick</cp:lastModifiedBy>
  <cp:revision>2</cp:revision>
  <dcterms:created xsi:type="dcterms:W3CDTF">2025-09-07T10:31:00Z</dcterms:created>
  <dcterms:modified xsi:type="dcterms:W3CDTF">2025-09-07T10:31:00Z</dcterms:modified>
</cp:coreProperties>
</file>