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26997" w14:textId="015F07AE" w:rsidR="004E6E17" w:rsidRDefault="0057611D">
      <w:r>
        <w:rPr>
          <w:noProof/>
        </w:rPr>
        <w:drawing>
          <wp:anchor distT="0" distB="0" distL="114300" distR="114300" simplePos="0" relativeHeight="251672576" behindDoc="1" locked="0" layoutInCell="1" allowOverlap="1" wp14:anchorId="2024DEFC" wp14:editId="387D3840">
            <wp:simplePos x="0" y="0"/>
            <wp:positionH relativeFrom="margin">
              <wp:posOffset>2052955</wp:posOffset>
            </wp:positionH>
            <wp:positionV relativeFrom="paragraph">
              <wp:posOffset>5321340</wp:posOffset>
            </wp:positionV>
            <wp:extent cx="791210" cy="407035"/>
            <wp:effectExtent l="0" t="0" r="8890" b="0"/>
            <wp:wrapTight wrapText="bothSides">
              <wp:wrapPolygon edited="0">
                <wp:start x="0" y="0"/>
                <wp:lineTo x="0" y="20218"/>
                <wp:lineTo x="21323" y="20218"/>
                <wp:lineTo x="213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1210" cy="407035"/>
                    </a:xfrm>
                    <a:prstGeom prst="rect">
                      <a:avLst/>
                    </a:prstGeom>
                  </pic:spPr>
                </pic:pic>
              </a:graphicData>
            </a:graphic>
            <wp14:sizeRelH relativeFrom="page">
              <wp14:pctWidth>0</wp14:pctWidth>
            </wp14:sizeRelH>
            <wp14:sizeRelV relativeFrom="page">
              <wp14:pctHeight>0</wp14:pctHeight>
            </wp14:sizeRelV>
          </wp:anchor>
        </w:drawing>
      </w:r>
      <w:r w:rsidR="00093477">
        <w:rPr>
          <w:noProof/>
        </w:rPr>
        <mc:AlternateContent>
          <mc:Choice Requires="wps">
            <w:drawing>
              <wp:anchor distT="0" distB="0" distL="114300" distR="114300" simplePos="0" relativeHeight="251651072" behindDoc="0" locked="0" layoutInCell="1" allowOverlap="1" wp14:anchorId="16D38D04" wp14:editId="594AD6F8">
                <wp:simplePos x="0" y="0"/>
                <wp:positionH relativeFrom="column">
                  <wp:posOffset>5866960</wp:posOffset>
                </wp:positionH>
                <wp:positionV relativeFrom="paragraph">
                  <wp:posOffset>3869022</wp:posOffset>
                </wp:positionV>
                <wp:extent cx="1771015" cy="2283357"/>
                <wp:effectExtent l="0" t="0" r="19685" b="22225"/>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015" cy="2283357"/>
                        </a:xfrm>
                        <a:prstGeom prst="rect">
                          <a:avLst/>
                        </a:prstGeom>
                        <a:solidFill>
                          <a:srgbClr val="FFFFFF"/>
                        </a:solidFill>
                        <a:ln w="9525">
                          <a:solidFill>
                            <a:srgbClr val="000000"/>
                          </a:solidFill>
                          <a:miter lim="800000"/>
                          <a:headEnd/>
                          <a:tailEnd/>
                        </a:ln>
                      </wps:spPr>
                      <wps:txbx>
                        <w:txbxContent>
                          <w:p w14:paraId="25130583" w14:textId="2A5E19EC" w:rsidR="00DE14B3" w:rsidRPr="007302C2" w:rsidRDefault="00DE14B3" w:rsidP="00B21A38">
                            <w:pPr>
                              <w:rPr>
                                <w:rFonts w:asciiTheme="minorHAnsi" w:hAnsiTheme="minorHAnsi" w:cstheme="minorHAnsi"/>
                                <w:b/>
                                <w:color w:val="000000" w:themeColor="text1"/>
                                <w:sz w:val="18"/>
                                <w:szCs w:val="18"/>
                                <w:u w:val="single"/>
                              </w:rPr>
                            </w:pPr>
                            <w:r w:rsidRPr="007302C2">
                              <w:rPr>
                                <w:rFonts w:asciiTheme="minorHAnsi" w:hAnsiTheme="minorHAnsi" w:cstheme="minorHAnsi"/>
                                <w:b/>
                                <w:color w:val="000000" w:themeColor="text1"/>
                                <w:sz w:val="18"/>
                                <w:szCs w:val="18"/>
                                <w:u w:val="single"/>
                              </w:rPr>
                              <w:t xml:space="preserve">Music </w:t>
                            </w:r>
                            <w:r w:rsidR="00C05DCD" w:rsidRPr="007302C2">
                              <w:rPr>
                                <w:rFonts w:asciiTheme="minorHAnsi" w:hAnsiTheme="minorHAnsi" w:cstheme="minorHAnsi"/>
                                <w:b/>
                                <w:color w:val="000000" w:themeColor="text1"/>
                                <w:sz w:val="18"/>
                                <w:szCs w:val="18"/>
                                <w:u w:val="single"/>
                              </w:rPr>
                              <w:t xml:space="preserve">– </w:t>
                            </w:r>
                            <w:r w:rsidR="007302C2" w:rsidRPr="007302C2">
                              <w:rPr>
                                <w:rFonts w:asciiTheme="minorHAnsi" w:hAnsiTheme="minorHAnsi" w:cstheme="minorHAnsi"/>
                                <w:b/>
                                <w:color w:val="000000" w:themeColor="text1"/>
                                <w:sz w:val="18"/>
                                <w:szCs w:val="18"/>
                                <w:u w:val="single"/>
                              </w:rPr>
                              <w:t>‘</w:t>
                            </w:r>
                            <w:r w:rsidR="00477A15">
                              <w:rPr>
                                <w:rFonts w:asciiTheme="minorHAnsi" w:hAnsiTheme="minorHAnsi" w:cstheme="minorHAnsi"/>
                                <w:b/>
                                <w:color w:val="000000" w:themeColor="text1"/>
                                <w:sz w:val="18"/>
                                <w:szCs w:val="18"/>
                                <w:u w:val="single"/>
                              </w:rPr>
                              <w:t>Twinkle Variations’</w:t>
                            </w:r>
                          </w:p>
                          <w:p w14:paraId="3E9F8103" w14:textId="2703E148" w:rsidR="00093477" w:rsidRPr="00093477" w:rsidRDefault="006D382D" w:rsidP="00093477">
                            <w:pPr>
                              <w:tabs>
                                <w:tab w:val="num" w:pos="720"/>
                              </w:tabs>
                              <w:rPr>
                                <w:rFonts w:asciiTheme="minorHAnsi" w:hAnsiTheme="minorHAnsi" w:cstheme="minorHAnsi"/>
                                <w:color w:val="000000" w:themeColor="text1"/>
                                <w:sz w:val="18"/>
                                <w:szCs w:val="18"/>
                              </w:rPr>
                            </w:pPr>
                            <w:r w:rsidRPr="007302C2">
                              <w:rPr>
                                <w:rFonts w:asciiTheme="minorHAnsi" w:hAnsiTheme="minorHAnsi" w:cstheme="minorHAnsi"/>
                                <w:color w:val="000000" w:themeColor="text1"/>
                                <w:sz w:val="18"/>
                                <w:szCs w:val="18"/>
                              </w:rPr>
                              <w:t>During our music lessons, we will be</w:t>
                            </w:r>
                            <w:r w:rsidR="00477A15">
                              <w:rPr>
                                <w:rFonts w:asciiTheme="minorHAnsi" w:hAnsiTheme="minorHAnsi" w:cstheme="minorHAnsi"/>
                                <w:color w:val="000000" w:themeColor="text1"/>
                                <w:sz w:val="18"/>
                                <w:szCs w:val="18"/>
                              </w:rPr>
                              <w:t xml:space="preserve"> exploring ‘Theme and Variation.’</w:t>
                            </w:r>
                            <w:r w:rsidRPr="007302C2">
                              <w:rPr>
                                <w:rFonts w:asciiTheme="minorHAnsi" w:hAnsiTheme="minorHAnsi" w:cstheme="minorHAnsi"/>
                                <w:color w:val="000000" w:themeColor="text1"/>
                                <w:sz w:val="18"/>
                                <w:szCs w:val="18"/>
                              </w:rPr>
                              <w:t xml:space="preserve"> </w:t>
                            </w:r>
                            <w:r w:rsidR="00477A15" w:rsidRPr="00477A15">
                              <w:rPr>
                                <w:rFonts w:asciiTheme="minorHAnsi" w:hAnsiTheme="minorHAnsi" w:cstheme="minorHAnsi"/>
                                <w:color w:val="000000" w:themeColor="text1"/>
                                <w:sz w:val="18"/>
                                <w:szCs w:val="18"/>
                              </w:rPr>
                              <w:t xml:space="preserve">Theme and variations </w:t>
                            </w:r>
                            <w:proofErr w:type="gramStart"/>
                            <w:r w:rsidR="00477A15" w:rsidRPr="00477A15">
                              <w:rPr>
                                <w:rFonts w:asciiTheme="minorHAnsi" w:hAnsiTheme="minorHAnsi" w:cstheme="minorHAnsi"/>
                                <w:color w:val="000000" w:themeColor="text1"/>
                                <w:sz w:val="18"/>
                                <w:szCs w:val="18"/>
                              </w:rPr>
                              <w:t>is</w:t>
                            </w:r>
                            <w:proofErr w:type="gramEnd"/>
                            <w:r w:rsidR="00477A15" w:rsidRPr="00477A15">
                              <w:rPr>
                                <w:rFonts w:asciiTheme="minorHAnsi" w:hAnsiTheme="minorHAnsi" w:cstheme="minorHAnsi"/>
                                <w:color w:val="000000" w:themeColor="text1"/>
                                <w:sz w:val="18"/>
                                <w:szCs w:val="18"/>
                              </w:rPr>
                              <w:t xml:space="preserve"> a musical form that has been used by composers for centuries. The composer chooses an often simple tune and then creates multiple versions (variations) of it by changing it in subtle ways. </w:t>
                            </w:r>
                            <w:r w:rsidR="00093477">
                              <w:rPr>
                                <w:rFonts w:asciiTheme="minorHAnsi" w:hAnsiTheme="minorHAnsi" w:cstheme="minorHAnsi"/>
                                <w:color w:val="000000" w:themeColor="text1"/>
                                <w:sz w:val="18"/>
                                <w:szCs w:val="18"/>
                              </w:rPr>
                              <w:t>Children will be able to d</w:t>
                            </w:r>
                            <w:r w:rsidR="00093477" w:rsidRPr="00093477">
                              <w:rPr>
                                <w:rFonts w:asciiTheme="minorHAnsi" w:hAnsiTheme="minorHAnsi" w:cstheme="minorHAnsi"/>
                                <w:color w:val="000000" w:themeColor="text1"/>
                                <w:sz w:val="18"/>
                                <w:szCs w:val="18"/>
                              </w:rPr>
                              <w:t>ecipher a graphic score</w:t>
                            </w:r>
                            <w:r w:rsidR="00093477">
                              <w:rPr>
                                <w:rFonts w:asciiTheme="minorHAnsi" w:hAnsiTheme="minorHAnsi" w:cstheme="minorHAnsi"/>
                                <w:color w:val="000000" w:themeColor="text1"/>
                                <w:sz w:val="18"/>
                                <w:szCs w:val="18"/>
                              </w:rPr>
                              <w:t>, p</w:t>
                            </w:r>
                            <w:r w:rsidR="00093477" w:rsidRPr="00093477">
                              <w:rPr>
                                <w:rFonts w:asciiTheme="minorHAnsi" w:hAnsiTheme="minorHAnsi" w:cstheme="minorHAnsi"/>
                                <w:color w:val="000000" w:themeColor="text1"/>
                                <w:sz w:val="18"/>
                                <w:szCs w:val="18"/>
                              </w:rPr>
                              <w:t>lay </w:t>
                            </w:r>
                            <w:r w:rsidR="00093477" w:rsidRPr="00093477">
                              <w:rPr>
                                <w:rFonts w:asciiTheme="minorHAnsi" w:hAnsiTheme="minorHAnsi" w:cstheme="minorHAnsi"/>
                                <w:i/>
                                <w:iCs/>
                                <w:color w:val="000000" w:themeColor="text1"/>
                                <w:sz w:val="18"/>
                                <w:szCs w:val="18"/>
                              </w:rPr>
                              <w:t>Twinkle, twinkle, little star</w:t>
                            </w:r>
                            <w:r w:rsidR="00093477">
                              <w:rPr>
                                <w:rFonts w:asciiTheme="minorHAnsi" w:hAnsiTheme="minorHAnsi" w:cstheme="minorHAnsi"/>
                                <w:color w:val="000000" w:themeColor="text1"/>
                                <w:sz w:val="18"/>
                                <w:szCs w:val="18"/>
                              </w:rPr>
                              <w:t xml:space="preserve"> and c</w:t>
                            </w:r>
                            <w:r w:rsidR="00093477" w:rsidRPr="00093477">
                              <w:rPr>
                                <w:rFonts w:asciiTheme="minorHAnsi" w:hAnsiTheme="minorHAnsi" w:cstheme="minorHAnsi"/>
                                <w:color w:val="000000" w:themeColor="text1"/>
                                <w:sz w:val="18"/>
                                <w:szCs w:val="18"/>
                              </w:rPr>
                              <w:t>reate variations using a wide variety of composing techniques.</w:t>
                            </w:r>
                          </w:p>
                          <w:p w14:paraId="65C72B62" w14:textId="1625115C" w:rsidR="00DE14B3" w:rsidRPr="007302C2" w:rsidRDefault="00DE14B3" w:rsidP="00B21A38">
                            <w:pPr>
                              <w:rPr>
                                <w:rFonts w:asciiTheme="minorHAnsi" w:hAnsiTheme="minorHAnsi" w:cstheme="minorHAnsi"/>
                                <w:color w:val="000000" w:themeColor="text1"/>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38D04" id="_x0000_t202" coordsize="21600,21600" o:spt="202" path="m,l,21600r21600,l21600,xe">
                <v:stroke joinstyle="miter"/>
                <v:path gradientshapeok="t" o:connecttype="rect"/>
              </v:shapetype>
              <v:shape id="Text Box 9" o:spid="_x0000_s1026" type="#_x0000_t202" style="position:absolute;margin-left:461.95pt;margin-top:304.65pt;width:139.45pt;height:17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">
                <v:textbox>
                  <w:txbxContent>
                    <w:p w14:paraId="25130583" w14:textId="2A5E19EC" w:rsidR="00DE14B3" w:rsidRPr="007302C2" w:rsidRDefault="00DE14B3" w:rsidP="00B21A38">
                      <w:pPr>
                        <w:rPr>
                          <w:rFonts w:asciiTheme="minorHAnsi" w:hAnsiTheme="minorHAnsi" w:cstheme="minorHAnsi"/>
                          <w:b/>
                          <w:color w:val="000000" w:themeColor="text1"/>
                          <w:sz w:val="18"/>
                          <w:szCs w:val="18"/>
                          <w:u w:val="single"/>
                        </w:rPr>
                      </w:pPr>
                      <w:r w:rsidRPr="007302C2">
                        <w:rPr>
                          <w:rFonts w:asciiTheme="minorHAnsi" w:hAnsiTheme="minorHAnsi" w:cstheme="minorHAnsi"/>
                          <w:b/>
                          <w:color w:val="000000" w:themeColor="text1"/>
                          <w:sz w:val="18"/>
                          <w:szCs w:val="18"/>
                          <w:u w:val="single"/>
                        </w:rPr>
                        <w:t xml:space="preserve">Music </w:t>
                      </w:r>
                      <w:r w:rsidR="00C05DCD" w:rsidRPr="007302C2">
                        <w:rPr>
                          <w:rFonts w:asciiTheme="minorHAnsi" w:hAnsiTheme="minorHAnsi" w:cstheme="minorHAnsi"/>
                          <w:b/>
                          <w:color w:val="000000" w:themeColor="text1"/>
                          <w:sz w:val="18"/>
                          <w:szCs w:val="18"/>
                          <w:u w:val="single"/>
                        </w:rPr>
                        <w:t xml:space="preserve">– </w:t>
                      </w:r>
                      <w:r w:rsidR="007302C2" w:rsidRPr="007302C2">
                        <w:rPr>
                          <w:rFonts w:asciiTheme="minorHAnsi" w:hAnsiTheme="minorHAnsi" w:cstheme="minorHAnsi"/>
                          <w:b/>
                          <w:color w:val="000000" w:themeColor="text1"/>
                          <w:sz w:val="18"/>
                          <w:szCs w:val="18"/>
                          <w:u w:val="single"/>
                        </w:rPr>
                        <w:t>‘</w:t>
                      </w:r>
                      <w:r w:rsidR="00477A15">
                        <w:rPr>
                          <w:rFonts w:asciiTheme="minorHAnsi" w:hAnsiTheme="minorHAnsi" w:cstheme="minorHAnsi"/>
                          <w:b/>
                          <w:color w:val="000000" w:themeColor="text1"/>
                          <w:sz w:val="18"/>
                          <w:szCs w:val="18"/>
                          <w:u w:val="single"/>
                        </w:rPr>
                        <w:t>Twinkle Variations’</w:t>
                      </w:r>
                    </w:p>
                    <w:p w14:paraId="3E9F8103" w14:textId="2703E148" w:rsidR="00093477" w:rsidRPr="00093477" w:rsidRDefault="006D382D" w:rsidP="00093477">
                      <w:pPr>
                        <w:tabs>
                          <w:tab w:val="num" w:pos="720"/>
                        </w:tabs>
                        <w:rPr>
                          <w:rFonts w:asciiTheme="minorHAnsi" w:hAnsiTheme="minorHAnsi" w:cstheme="minorHAnsi"/>
                          <w:color w:val="000000" w:themeColor="text1"/>
                          <w:sz w:val="18"/>
                          <w:szCs w:val="18"/>
                        </w:rPr>
                      </w:pPr>
                      <w:r w:rsidRPr="007302C2">
                        <w:rPr>
                          <w:rFonts w:asciiTheme="minorHAnsi" w:hAnsiTheme="minorHAnsi" w:cstheme="minorHAnsi"/>
                          <w:color w:val="000000" w:themeColor="text1"/>
                          <w:sz w:val="18"/>
                          <w:szCs w:val="18"/>
                        </w:rPr>
                        <w:t>During our music lessons, we will be</w:t>
                      </w:r>
                      <w:r w:rsidR="00477A15">
                        <w:rPr>
                          <w:rFonts w:asciiTheme="minorHAnsi" w:hAnsiTheme="minorHAnsi" w:cstheme="minorHAnsi"/>
                          <w:color w:val="000000" w:themeColor="text1"/>
                          <w:sz w:val="18"/>
                          <w:szCs w:val="18"/>
                        </w:rPr>
                        <w:t xml:space="preserve"> exploring ‘Theme and Variation.’</w:t>
                      </w:r>
                      <w:r w:rsidRPr="007302C2">
                        <w:rPr>
                          <w:rFonts w:asciiTheme="minorHAnsi" w:hAnsiTheme="minorHAnsi" w:cstheme="minorHAnsi"/>
                          <w:color w:val="000000" w:themeColor="text1"/>
                          <w:sz w:val="18"/>
                          <w:szCs w:val="18"/>
                        </w:rPr>
                        <w:t xml:space="preserve"> </w:t>
                      </w:r>
                      <w:r w:rsidR="00477A15" w:rsidRPr="00477A15">
                        <w:rPr>
                          <w:rFonts w:asciiTheme="minorHAnsi" w:hAnsiTheme="minorHAnsi" w:cstheme="minorHAnsi"/>
                          <w:color w:val="000000" w:themeColor="text1"/>
                          <w:sz w:val="18"/>
                          <w:szCs w:val="18"/>
                        </w:rPr>
                        <w:t xml:space="preserve">Theme and variations </w:t>
                      </w:r>
                      <w:proofErr w:type="gramStart"/>
                      <w:r w:rsidR="00477A15" w:rsidRPr="00477A15">
                        <w:rPr>
                          <w:rFonts w:asciiTheme="minorHAnsi" w:hAnsiTheme="minorHAnsi" w:cstheme="minorHAnsi"/>
                          <w:color w:val="000000" w:themeColor="text1"/>
                          <w:sz w:val="18"/>
                          <w:szCs w:val="18"/>
                        </w:rPr>
                        <w:t>is</w:t>
                      </w:r>
                      <w:proofErr w:type="gramEnd"/>
                      <w:r w:rsidR="00477A15" w:rsidRPr="00477A15">
                        <w:rPr>
                          <w:rFonts w:asciiTheme="minorHAnsi" w:hAnsiTheme="minorHAnsi" w:cstheme="minorHAnsi"/>
                          <w:color w:val="000000" w:themeColor="text1"/>
                          <w:sz w:val="18"/>
                          <w:szCs w:val="18"/>
                        </w:rPr>
                        <w:t xml:space="preserve"> a musical form that has been used by composers for centuries. The composer chooses an often simple tune and then creates multiple versions (variations) of it by changing it in subtle ways. </w:t>
                      </w:r>
                      <w:r w:rsidR="00093477">
                        <w:rPr>
                          <w:rFonts w:asciiTheme="minorHAnsi" w:hAnsiTheme="minorHAnsi" w:cstheme="minorHAnsi"/>
                          <w:color w:val="000000" w:themeColor="text1"/>
                          <w:sz w:val="18"/>
                          <w:szCs w:val="18"/>
                        </w:rPr>
                        <w:t>Children will be able to d</w:t>
                      </w:r>
                      <w:r w:rsidR="00093477" w:rsidRPr="00093477">
                        <w:rPr>
                          <w:rFonts w:asciiTheme="minorHAnsi" w:hAnsiTheme="minorHAnsi" w:cstheme="minorHAnsi"/>
                          <w:color w:val="000000" w:themeColor="text1"/>
                          <w:sz w:val="18"/>
                          <w:szCs w:val="18"/>
                        </w:rPr>
                        <w:t>ecipher a graphic score</w:t>
                      </w:r>
                      <w:r w:rsidR="00093477">
                        <w:rPr>
                          <w:rFonts w:asciiTheme="minorHAnsi" w:hAnsiTheme="minorHAnsi" w:cstheme="minorHAnsi"/>
                          <w:color w:val="000000" w:themeColor="text1"/>
                          <w:sz w:val="18"/>
                          <w:szCs w:val="18"/>
                        </w:rPr>
                        <w:t>, p</w:t>
                      </w:r>
                      <w:r w:rsidR="00093477" w:rsidRPr="00093477">
                        <w:rPr>
                          <w:rFonts w:asciiTheme="minorHAnsi" w:hAnsiTheme="minorHAnsi" w:cstheme="minorHAnsi"/>
                          <w:color w:val="000000" w:themeColor="text1"/>
                          <w:sz w:val="18"/>
                          <w:szCs w:val="18"/>
                        </w:rPr>
                        <w:t>lay </w:t>
                      </w:r>
                      <w:r w:rsidR="00093477" w:rsidRPr="00093477">
                        <w:rPr>
                          <w:rFonts w:asciiTheme="minorHAnsi" w:hAnsiTheme="minorHAnsi" w:cstheme="minorHAnsi"/>
                          <w:i/>
                          <w:iCs/>
                          <w:color w:val="000000" w:themeColor="text1"/>
                          <w:sz w:val="18"/>
                          <w:szCs w:val="18"/>
                        </w:rPr>
                        <w:t>Twinkle, twinkle, little star</w:t>
                      </w:r>
                      <w:r w:rsidR="00093477">
                        <w:rPr>
                          <w:rFonts w:asciiTheme="minorHAnsi" w:hAnsiTheme="minorHAnsi" w:cstheme="minorHAnsi"/>
                          <w:color w:val="000000" w:themeColor="text1"/>
                          <w:sz w:val="18"/>
                          <w:szCs w:val="18"/>
                        </w:rPr>
                        <w:t xml:space="preserve"> and c</w:t>
                      </w:r>
                      <w:r w:rsidR="00093477" w:rsidRPr="00093477">
                        <w:rPr>
                          <w:rFonts w:asciiTheme="minorHAnsi" w:hAnsiTheme="minorHAnsi" w:cstheme="minorHAnsi"/>
                          <w:color w:val="000000" w:themeColor="text1"/>
                          <w:sz w:val="18"/>
                          <w:szCs w:val="18"/>
                        </w:rPr>
                        <w:t>reate variations using a wide variety of composing techniques.</w:t>
                      </w:r>
                    </w:p>
                    <w:p w14:paraId="65C72B62" w14:textId="1625115C" w:rsidR="00DE14B3" w:rsidRPr="007302C2" w:rsidRDefault="00DE14B3" w:rsidP="00B21A38">
                      <w:pPr>
                        <w:rPr>
                          <w:rFonts w:asciiTheme="minorHAnsi" w:hAnsiTheme="minorHAnsi" w:cstheme="minorHAnsi"/>
                          <w:color w:val="000000" w:themeColor="text1"/>
                          <w:sz w:val="18"/>
                          <w:szCs w:val="18"/>
                        </w:rPr>
                      </w:pPr>
                    </w:p>
                  </w:txbxContent>
                </v:textbox>
              </v:shape>
            </w:pict>
          </mc:Fallback>
        </mc:AlternateContent>
      </w:r>
      <w:r w:rsidR="00093477">
        <w:rPr>
          <w:noProof/>
        </w:rPr>
        <w:drawing>
          <wp:anchor distT="0" distB="0" distL="114300" distR="114300" simplePos="0" relativeHeight="251670528" behindDoc="1" locked="0" layoutInCell="1" allowOverlap="1" wp14:anchorId="481972AA" wp14:editId="2725CC20">
            <wp:simplePos x="0" y="0"/>
            <wp:positionH relativeFrom="column">
              <wp:posOffset>5498831</wp:posOffset>
            </wp:positionH>
            <wp:positionV relativeFrom="paragraph">
              <wp:posOffset>3962367</wp:posOffset>
            </wp:positionV>
            <wp:extent cx="404495" cy="459105"/>
            <wp:effectExtent l="76200" t="57150" r="52705" b="55245"/>
            <wp:wrapTight wrapText="bothSides">
              <wp:wrapPolygon edited="0">
                <wp:start x="18752" y="-1119"/>
                <wp:lineTo x="1316" y="-6045"/>
                <wp:lineTo x="-3654" y="7610"/>
                <wp:lineTo x="-4512" y="15839"/>
                <wp:lineTo x="-1880" y="20347"/>
                <wp:lineTo x="1995" y="21442"/>
                <wp:lineTo x="4901" y="22263"/>
                <wp:lineTo x="21879" y="16707"/>
                <wp:lineTo x="22500" y="15000"/>
                <wp:lineTo x="22627" y="-24"/>
                <wp:lineTo x="18752" y="-1119"/>
              </wp:wrapPolygon>
            </wp:wrapTight>
            <wp:docPr id="30" name="Picture 30" descr="Music Note Icon Vector Illustration Stock Illustration - Download Image Now  - Musical Note, Music, Icon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usic Note Icon Vector Illustration Stock Illustration - Download Image Now  - Musical Note, Music, Icon - iStock"/>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6471" t="22223" r="25654" b="23528"/>
                    <a:stretch/>
                  </pic:blipFill>
                  <pic:spPr bwMode="auto">
                    <a:xfrm rot="20533212">
                      <a:off x="0" y="0"/>
                      <a:ext cx="404495" cy="459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7A15">
        <w:rPr>
          <w:noProof/>
        </w:rPr>
        <w:drawing>
          <wp:anchor distT="0" distB="0" distL="114300" distR="114300" simplePos="0" relativeHeight="251674624" behindDoc="0" locked="0" layoutInCell="1" allowOverlap="1" wp14:anchorId="47358F57" wp14:editId="6C72C402">
            <wp:simplePos x="0" y="0"/>
            <wp:positionH relativeFrom="page">
              <wp:posOffset>9903390</wp:posOffset>
            </wp:positionH>
            <wp:positionV relativeFrom="paragraph">
              <wp:posOffset>-824546</wp:posOffset>
            </wp:positionV>
            <wp:extent cx="779270" cy="776976"/>
            <wp:effectExtent l="0" t="0" r="1905" b="4445"/>
            <wp:wrapNone/>
            <wp:docPr id="1033435454" name="Picture 13" descr="The Promise: Amazon.co.uk: Davies, Nicola, Carlin, Laura: 978140633728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romise: Amazon.co.uk: Davies, Nicola, Carlin, Laura: 9781406337280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346" cy="780042"/>
                    </a:xfrm>
                    <a:prstGeom prst="rect">
                      <a:avLst/>
                    </a:prstGeom>
                    <a:noFill/>
                    <a:ln>
                      <a:noFill/>
                    </a:ln>
                  </pic:spPr>
                </pic:pic>
              </a:graphicData>
            </a:graphic>
            <wp14:sizeRelH relativeFrom="page">
              <wp14:pctWidth>0</wp14:pctWidth>
            </wp14:sizeRelH>
            <wp14:sizeRelV relativeFrom="page">
              <wp14:pctHeight>0</wp14:pctHeight>
            </wp14:sizeRelV>
          </wp:anchor>
        </w:drawing>
      </w:r>
      <w:r w:rsidR="00477A15">
        <w:rPr>
          <w:noProof/>
        </w:rPr>
        <w:drawing>
          <wp:anchor distT="0" distB="0" distL="114300" distR="114300" simplePos="0" relativeHeight="251671552" behindDoc="1" locked="0" layoutInCell="1" allowOverlap="1" wp14:anchorId="3C26B041" wp14:editId="5DADCDEB">
            <wp:simplePos x="0" y="0"/>
            <wp:positionH relativeFrom="margin">
              <wp:posOffset>8549625</wp:posOffset>
            </wp:positionH>
            <wp:positionV relativeFrom="paragraph">
              <wp:posOffset>1971814</wp:posOffset>
            </wp:positionV>
            <wp:extent cx="835025" cy="1305560"/>
            <wp:effectExtent l="0" t="0" r="3175" b="8890"/>
            <wp:wrapTight wrapText="bothSides">
              <wp:wrapPolygon edited="0">
                <wp:start x="0" y="0"/>
                <wp:lineTo x="0" y="21432"/>
                <wp:lineTo x="21189" y="21432"/>
                <wp:lineTo x="21189" y="0"/>
                <wp:lineTo x="0" y="0"/>
              </wp:wrapPolygon>
            </wp:wrapTight>
            <wp:docPr id="16" name="Picture 16" descr="Shadow Of The Minotaur (The Legendeer) : Gibbons, Al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adow Of The Minotaur (The Legendeer) : Gibbons, Alan: Amazon.co.uk: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5025" cy="1305560"/>
                    </a:xfrm>
                    <a:prstGeom prst="rect">
                      <a:avLst/>
                    </a:prstGeom>
                    <a:noFill/>
                    <a:ln>
                      <a:noFill/>
                    </a:ln>
                  </pic:spPr>
                </pic:pic>
              </a:graphicData>
            </a:graphic>
            <wp14:sizeRelH relativeFrom="page">
              <wp14:pctWidth>0</wp14:pctWidth>
            </wp14:sizeRelH>
            <wp14:sizeRelV relativeFrom="page">
              <wp14:pctHeight>0</wp14:pctHeight>
            </wp14:sizeRelV>
          </wp:anchor>
        </w:drawing>
      </w:r>
      <w:r w:rsidR="00477A15">
        <w:rPr>
          <w:noProof/>
        </w:rPr>
        <mc:AlternateContent>
          <mc:Choice Requires="wps">
            <w:drawing>
              <wp:anchor distT="0" distB="0" distL="114300" distR="114300" simplePos="0" relativeHeight="251645952" behindDoc="0" locked="0" layoutInCell="1" allowOverlap="1" wp14:anchorId="64D660B4" wp14:editId="509B3AD0">
                <wp:simplePos x="0" y="0"/>
                <wp:positionH relativeFrom="column">
                  <wp:posOffset>5856388</wp:posOffset>
                </wp:positionH>
                <wp:positionV relativeFrom="paragraph">
                  <wp:posOffset>-618409</wp:posOffset>
                </wp:positionV>
                <wp:extent cx="3429000" cy="4392291"/>
                <wp:effectExtent l="0" t="0" r="19050" b="2794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392291"/>
                        </a:xfrm>
                        <a:prstGeom prst="rect">
                          <a:avLst/>
                        </a:prstGeom>
                        <a:solidFill>
                          <a:srgbClr val="FFFFFF"/>
                        </a:solidFill>
                        <a:ln w="9525">
                          <a:solidFill>
                            <a:srgbClr val="000000"/>
                          </a:solidFill>
                          <a:miter lim="800000"/>
                          <a:headEnd/>
                          <a:tailEnd/>
                        </a:ln>
                      </wps:spPr>
                      <wps:txbx>
                        <w:txbxContent>
                          <w:p w14:paraId="17825B76" w14:textId="77777777" w:rsidR="00DE14B3" w:rsidRPr="00C01F25" w:rsidRDefault="00DE14B3">
                            <w:pPr>
                              <w:rPr>
                                <w:rFonts w:asciiTheme="minorHAnsi" w:hAnsiTheme="minorHAnsi" w:cstheme="minorHAnsi"/>
                                <w:b/>
                                <w:sz w:val="18"/>
                                <w:szCs w:val="18"/>
                                <w:u w:val="single"/>
                              </w:rPr>
                            </w:pPr>
                            <w:r w:rsidRPr="00C01F25">
                              <w:rPr>
                                <w:rFonts w:asciiTheme="minorHAnsi" w:hAnsiTheme="minorHAnsi" w:cstheme="minorHAnsi"/>
                                <w:b/>
                                <w:sz w:val="18"/>
                                <w:szCs w:val="18"/>
                                <w:u w:val="single"/>
                              </w:rPr>
                              <w:t>English</w:t>
                            </w:r>
                            <w:r w:rsidR="00EB0E7F" w:rsidRPr="00C01F25">
                              <w:rPr>
                                <w:rFonts w:asciiTheme="minorHAnsi" w:hAnsiTheme="minorHAnsi" w:cstheme="minorHAnsi"/>
                                <w:b/>
                                <w:noProof/>
                                <w:sz w:val="18"/>
                                <w:szCs w:val="18"/>
                                <w:u w:val="single"/>
                              </w:rPr>
                              <w:t xml:space="preserve"> </w:t>
                            </w:r>
                            <w:r w:rsidR="00C05DCD" w:rsidRPr="00C01F25">
                              <w:rPr>
                                <w:rFonts w:asciiTheme="minorHAnsi" w:hAnsiTheme="minorHAnsi" w:cstheme="minorHAnsi"/>
                                <w:b/>
                                <w:noProof/>
                                <w:sz w:val="18"/>
                                <w:szCs w:val="18"/>
                                <w:u w:val="single"/>
                              </w:rPr>
                              <w:t xml:space="preserve">– </w:t>
                            </w:r>
                            <w:r w:rsidR="001A5A93" w:rsidRPr="00C01F25">
                              <w:rPr>
                                <w:rFonts w:asciiTheme="minorHAnsi" w:hAnsiTheme="minorHAnsi" w:cstheme="minorHAnsi"/>
                                <w:b/>
                                <w:noProof/>
                                <w:sz w:val="18"/>
                                <w:szCs w:val="18"/>
                                <w:u w:val="single"/>
                              </w:rPr>
                              <w:t>‘</w:t>
                            </w:r>
                            <w:r w:rsidR="00AC6908">
                              <w:rPr>
                                <w:rFonts w:asciiTheme="minorHAnsi" w:hAnsiTheme="minorHAnsi" w:cstheme="minorHAnsi"/>
                                <w:b/>
                                <w:noProof/>
                                <w:sz w:val="18"/>
                                <w:szCs w:val="18"/>
                                <w:u w:val="single"/>
                              </w:rPr>
                              <w:t>Shadow of the Minotaur’</w:t>
                            </w:r>
                          </w:p>
                          <w:p w14:paraId="7EFB8053" w14:textId="77777777" w:rsidR="00801E61" w:rsidRPr="00477A15" w:rsidRDefault="00801E61" w:rsidP="00FB7887">
                            <w:pPr>
                              <w:autoSpaceDE w:val="0"/>
                              <w:autoSpaceDN w:val="0"/>
                              <w:adjustRightInd w:val="0"/>
                              <w:rPr>
                                <w:rFonts w:asciiTheme="minorHAnsi" w:eastAsia="Calibri" w:hAnsiTheme="minorHAnsi" w:cstheme="minorHAnsi"/>
                                <w:sz w:val="16"/>
                                <w:szCs w:val="16"/>
                              </w:rPr>
                            </w:pPr>
                          </w:p>
                          <w:p w14:paraId="417D5F8E" w14:textId="6470B61B" w:rsidR="00AB5CDA" w:rsidRPr="00477A15" w:rsidRDefault="00AB5CDA" w:rsidP="00AB5CDA">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We will be continuing our English learning of Nicola Davies’ book ‘The Promise’. The children will be investigating the impact of using a range of modal verbs and specific punctuation choices, as well as building their vocabulary to create figurative phrases to write poetry. The outcome will culminate in children writing their own sequel in the form of a narrative poem to continue the story cycle.</w:t>
                            </w:r>
                            <w:r w:rsidR="00847A7B" w:rsidRPr="00477A15">
                              <w:rPr>
                                <w:rFonts w:asciiTheme="minorHAnsi" w:eastAsia="Calibri" w:hAnsiTheme="minorHAnsi" w:cstheme="minorHAnsi"/>
                                <w:sz w:val="16"/>
                                <w:szCs w:val="16"/>
                              </w:rPr>
                              <w:t xml:space="preserve"> Throughout our writing, we will be focusing on implementing words from the Year 5/6 statutory spelling list and using a range of varied punctuation </w:t>
                            </w:r>
                            <w:r w:rsidR="00477A15" w:rsidRPr="00477A15">
                              <w:rPr>
                                <w:rFonts w:asciiTheme="minorHAnsi" w:eastAsia="Calibri" w:hAnsiTheme="minorHAnsi" w:cstheme="minorHAnsi"/>
                                <w:sz w:val="16"/>
                                <w:szCs w:val="16"/>
                              </w:rPr>
                              <w:t>to</w:t>
                            </w:r>
                            <w:r w:rsidR="00847A7B" w:rsidRPr="00477A15">
                              <w:rPr>
                                <w:rFonts w:asciiTheme="minorHAnsi" w:eastAsia="Calibri" w:hAnsiTheme="minorHAnsi" w:cstheme="minorHAnsi"/>
                                <w:sz w:val="16"/>
                                <w:szCs w:val="16"/>
                              </w:rPr>
                              <w:t xml:space="preserve"> meet the standards for the end of Year 6 writing.</w:t>
                            </w:r>
                            <w:r w:rsidR="00847A7B" w:rsidRPr="00477A15">
                              <w:rPr>
                                <w:sz w:val="28"/>
                                <w:szCs w:val="28"/>
                              </w:rPr>
                              <w:t xml:space="preserve"> </w:t>
                            </w:r>
                          </w:p>
                          <w:p w14:paraId="2827855B" w14:textId="77777777" w:rsidR="00AB5CDA" w:rsidRPr="00477A15" w:rsidRDefault="00AB5CDA" w:rsidP="00AB5CDA">
                            <w:pPr>
                              <w:autoSpaceDE w:val="0"/>
                              <w:autoSpaceDN w:val="0"/>
                              <w:adjustRightInd w:val="0"/>
                              <w:rPr>
                                <w:rFonts w:asciiTheme="minorHAnsi" w:eastAsia="Calibri" w:hAnsiTheme="minorHAnsi" w:cstheme="minorHAnsi"/>
                                <w:sz w:val="16"/>
                                <w:szCs w:val="16"/>
                              </w:rPr>
                            </w:pPr>
                          </w:p>
                          <w:p w14:paraId="1176F4C7" w14:textId="4AAE616E" w:rsidR="00AC6908" w:rsidRPr="00477A15" w:rsidRDefault="00847A7B"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Our second English unit</w:t>
                            </w:r>
                            <w:r w:rsidR="00AC6908" w:rsidRPr="00477A15">
                              <w:rPr>
                                <w:rFonts w:asciiTheme="minorHAnsi" w:eastAsia="Calibri" w:hAnsiTheme="minorHAnsi" w:cstheme="minorHAnsi"/>
                                <w:sz w:val="16"/>
                                <w:szCs w:val="16"/>
                              </w:rPr>
                              <w:t xml:space="preserve"> will be based around the first chapter of the ‘Shadow of the Minotaur’ by Alan Gibbons. Our first unit outcome will involve writing a setting description of the labyrinth maze, applying all grammatical and language features that we will study beforehand. Our second outcome will be writing a character description of the Minotaur, using a range of sentence structures to convey emotions and build tension. Our final writing outcome will involve writing a narrative extract from chapter 1 that includes dialogue. We are going to be focusing</w:t>
                            </w:r>
                            <w:r w:rsidR="009B377A" w:rsidRPr="00477A15">
                              <w:rPr>
                                <w:rFonts w:asciiTheme="minorHAnsi" w:eastAsia="Calibri" w:hAnsiTheme="minorHAnsi" w:cstheme="minorHAnsi"/>
                                <w:sz w:val="16"/>
                                <w:szCs w:val="16"/>
                              </w:rPr>
                              <w:t xml:space="preserve"> especially</w:t>
                            </w:r>
                            <w:r w:rsidR="00AC6908" w:rsidRPr="00477A15">
                              <w:rPr>
                                <w:rFonts w:asciiTheme="minorHAnsi" w:eastAsia="Calibri" w:hAnsiTheme="minorHAnsi" w:cstheme="minorHAnsi"/>
                                <w:sz w:val="16"/>
                                <w:szCs w:val="16"/>
                              </w:rPr>
                              <w:t xml:space="preserve"> on using high standards of presentation,</w:t>
                            </w:r>
                          </w:p>
                          <w:p w14:paraId="1B993D41" w14:textId="77777777" w:rsidR="00AC6908"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a</w:t>
                            </w:r>
                            <w:r w:rsidR="00AC6908" w:rsidRPr="00477A15">
                              <w:rPr>
                                <w:rFonts w:asciiTheme="minorHAnsi" w:eastAsia="Calibri" w:hAnsiTheme="minorHAnsi" w:cstheme="minorHAnsi"/>
                                <w:sz w:val="16"/>
                                <w:szCs w:val="16"/>
                              </w:rPr>
                              <w:t>ccurate spelling and neat handwriting wh</w:t>
                            </w:r>
                            <w:r w:rsidRPr="00477A15">
                              <w:rPr>
                                <w:rFonts w:asciiTheme="minorHAnsi" w:eastAsia="Calibri" w:hAnsiTheme="minorHAnsi" w:cstheme="minorHAnsi"/>
                                <w:sz w:val="16"/>
                                <w:szCs w:val="16"/>
                              </w:rPr>
                              <w:t>e</w:t>
                            </w:r>
                            <w:r w:rsidR="00AC6908" w:rsidRPr="00477A15">
                              <w:rPr>
                                <w:rFonts w:asciiTheme="minorHAnsi" w:eastAsia="Calibri" w:hAnsiTheme="minorHAnsi" w:cstheme="minorHAnsi"/>
                                <w:sz w:val="16"/>
                                <w:szCs w:val="16"/>
                              </w:rPr>
                              <w:t>n publishing final</w:t>
                            </w:r>
                          </w:p>
                          <w:p w14:paraId="60CF9A9D" w14:textId="77777777" w:rsidR="00AC6908"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o</w:t>
                            </w:r>
                            <w:r w:rsidR="00AC6908" w:rsidRPr="00477A15">
                              <w:rPr>
                                <w:rFonts w:asciiTheme="minorHAnsi" w:eastAsia="Calibri" w:hAnsiTheme="minorHAnsi" w:cstheme="minorHAnsi"/>
                                <w:sz w:val="16"/>
                                <w:szCs w:val="16"/>
                              </w:rPr>
                              <w:t>utcomes.</w:t>
                            </w:r>
                          </w:p>
                          <w:p w14:paraId="176B5520"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p>
                          <w:p w14:paraId="0BAD692C"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 xml:space="preserve">In our Destination Reader sessions, we will be having a </w:t>
                            </w:r>
                          </w:p>
                          <w:p w14:paraId="16A86779"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huge focus on answering SATS style comprehension</w:t>
                            </w:r>
                          </w:p>
                          <w:p w14:paraId="5596400F"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questions based on a range of different text genres. Weekly,</w:t>
                            </w:r>
                          </w:p>
                          <w:p w14:paraId="002454A6"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the children complete a mock style set of SATS questions to</w:t>
                            </w:r>
                          </w:p>
                          <w:p w14:paraId="0CD00594"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consolidate their understanding and to practice answering</w:t>
                            </w:r>
                          </w:p>
                          <w:p w14:paraId="2372A4C2"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 xml:space="preserve">different styles of questions, e.g. multiple choice, find </w:t>
                            </w:r>
                          </w:p>
                          <w:p w14:paraId="00276BDB"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evidence, tick the correct, etc.</w:t>
                            </w:r>
                          </w:p>
                          <w:p w14:paraId="03615C6F"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p>
                          <w:p w14:paraId="4923BC12"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 xml:space="preserve">As the children also sit a Grammar, Punctuation and Spelling </w:t>
                            </w:r>
                          </w:p>
                          <w:p w14:paraId="7AF2CF68"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SATS paper too, these skills will be continually revisited.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D660B4" id="Text Box 4" o:spid="_x0000_s1027" type="#_x0000_t202" style="position:absolute;margin-left:461.15pt;margin-top:-48.7pt;width:270pt;height:345.8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">
                <v:textbox>
                  <w:txbxContent>
                    <w:p w14:paraId="17825B76" w14:textId="77777777" w:rsidR="00DE14B3" w:rsidRPr="00C01F25" w:rsidRDefault="00DE14B3">
                      <w:pPr>
                        <w:rPr>
                          <w:rFonts w:asciiTheme="minorHAnsi" w:hAnsiTheme="minorHAnsi" w:cstheme="minorHAnsi"/>
                          <w:b/>
                          <w:sz w:val="18"/>
                          <w:szCs w:val="18"/>
                          <w:u w:val="single"/>
                        </w:rPr>
                      </w:pPr>
                      <w:r w:rsidRPr="00C01F25">
                        <w:rPr>
                          <w:rFonts w:asciiTheme="minorHAnsi" w:hAnsiTheme="minorHAnsi" w:cstheme="minorHAnsi"/>
                          <w:b/>
                          <w:sz w:val="18"/>
                          <w:szCs w:val="18"/>
                          <w:u w:val="single"/>
                        </w:rPr>
                        <w:t>English</w:t>
                      </w:r>
                      <w:r w:rsidR="00EB0E7F" w:rsidRPr="00C01F25">
                        <w:rPr>
                          <w:rFonts w:asciiTheme="minorHAnsi" w:hAnsiTheme="minorHAnsi" w:cstheme="minorHAnsi"/>
                          <w:b/>
                          <w:noProof/>
                          <w:sz w:val="18"/>
                          <w:szCs w:val="18"/>
                          <w:u w:val="single"/>
                        </w:rPr>
                        <w:t xml:space="preserve"> </w:t>
                      </w:r>
                      <w:r w:rsidR="00C05DCD" w:rsidRPr="00C01F25">
                        <w:rPr>
                          <w:rFonts w:asciiTheme="minorHAnsi" w:hAnsiTheme="minorHAnsi" w:cstheme="minorHAnsi"/>
                          <w:b/>
                          <w:noProof/>
                          <w:sz w:val="18"/>
                          <w:szCs w:val="18"/>
                          <w:u w:val="single"/>
                        </w:rPr>
                        <w:t xml:space="preserve">– </w:t>
                      </w:r>
                      <w:r w:rsidR="001A5A93" w:rsidRPr="00C01F25">
                        <w:rPr>
                          <w:rFonts w:asciiTheme="minorHAnsi" w:hAnsiTheme="minorHAnsi" w:cstheme="minorHAnsi"/>
                          <w:b/>
                          <w:noProof/>
                          <w:sz w:val="18"/>
                          <w:szCs w:val="18"/>
                          <w:u w:val="single"/>
                        </w:rPr>
                        <w:t>‘</w:t>
                      </w:r>
                      <w:r w:rsidR="00AC6908">
                        <w:rPr>
                          <w:rFonts w:asciiTheme="minorHAnsi" w:hAnsiTheme="minorHAnsi" w:cstheme="minorHAnsi"/>
                          <w:b/>
                          <w:noProof/>
                          <w:sz w:val="18"/>
                          <w:szCs w:val="18"/>
                          <w:u w:val="single"/>
                        </w:rPr>
                        <w:t>Shadow of the Minotaur’</w:t>
                      </w:r>
                    </w:p>
                    <w:p w14:paraId="7EFB8053" w14:textId="77777777" w:rsidR="00801E61" w:rsidRPr="00477A15" w:rsidRDefault="00801E61" w:rsidP="00FB7887">
                      <w:pPr>
                        <w:autoSpaceDE w:val="0"/>
                        <w:autoSpaceDN w:val="0"/>
                        <w:adjustRightInd w:val="0"/>
                        <w:rPr>
                          <w:rFonts w:asciiTheme="minorHAnsi" w:eastAsia="Calibri" w:hAnsiTheme="minorHAnsi" w:cstheme="minorHAnsi"/>
                          <w:sz w:val="16"/>
                          <w:szCs w:val="16"/>
                        </w:rPr>
                      </w:pPr>
                    </w:p>
                    <w:p w14:paraId="417D5F8E" w14:textId="6470B61B" w:rsidR="00AB5CDA" w:rsidRPr="00477A15" w:rsidRDefault="00AB5CDA" w:rsidP="00AB5CDA">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 xml:space="preserve">We will be continuing our English learning of Nicola Davies’ book ‘The Promise’. The children will be </w:t>
                      </w:r>
                      <w:r w:rsidRPr="00477A15">
                        <w:rPr>
                          <w:rFonts w:asciiTheme="minorHAnsi" w:eastAsia="Calibri" w:hAnsiTheme="minorHAnsi" w:cstheme="minorHAnsi"/>
                          <w:sz w:val="16"/>
                          <w:szCs w:val="16"/>
                        </w:rPr>
                        <w:t>investigat</w:t>
                      </w:r>
                      <w:r w:rsidRPr="00477A15">
                        <w:rPr>
                          <w:rFonts w:asciiTheme="minorHAnsi" w:eastAsia="Calibri" w:hAnsiTheme="minorHAnsi" w:cstheme="minorHAnsi"/>
                          <w:sz w:val="16"/>
                          <w:szCs w:val="16"/>
                        </w:rPr>
                        <w:t>ing</w:t>
                      </w:r>
                      <w:r w:rsidRPr="00477A15">
                        <w:rPr>
                          <w:rFonts w:asciiTheme="minorHAnsi" w:eastAsia="Calibri" w:hAnsiTheme="minorHAnsi" w:cstheme="minorHAnsi"/>
                          <w:sz w:val="16"/>
                          <w:szCs w:val="16"/>
                        </w:rPr>
                        <w:t xml:space="preserve"> the impact of using a range of modal verbs and specific punctuation choices, as well as building their vocabulary to create figurative phrases to write poetry. The </w:t>
                      </w:r>
                      <w:r w:rsidRPr="00477A15">
                        <w:rPr>
                          <w:rFonts w:asciiTheme="minorHAnsi" w:eastAsia="Calibri" w:hAnsiTheme="minorHAnsi" w:cstheme="minorHAnsi"/>
                          <w:sz w:val="16"/>
                          <w:szCs w:val="16"/>
                        </w:rPr>
                        <w:t>outcome</w:t>
                      </w:r>
                      <w:r w:rsidRPr="00477A15">
                        <w:rPr>
                          <w:rFonts w:asciiTheme="minorHAnsi" w:eastAsia="Calibri" w:hAnsiTheme="minorHAnsi" w:cstheme="minorHAnsi"/>
                          <w:sz w:val="16"/>
                          <w:szCs w:val="16"/>
                        </w:rPr>
                        <w:t xml:space="preserve"> will culminate in children writing their own sequel in the form of a narrative poem to continue the story cycle</w:t>
                      </w:r>
                      <w:r w:rsidRPr="00477A15">
                        <w:rPr>
                          <w:rFonts w:asciiTheme="minorHAnsi" w:eastAsia="Calibri" w:hAnsiTheme="minorHAnsi" w:cstheme="minorHAnsi"/>
                          <w:sz w:val="16"/>
                          <w:szCs w:val="16"/>
                        </w:rPr>
                        <w:t>.</w:t>
                      </w:r>
                      <w:r w:rsidR="00847A7B" w:rsidRPr="00477A15">
                        <w:rPr>
                          <w:rFonts w:asciiTheme="minorHAnsi" w:eastAsia="Calibri" w:hAnsiTheme="minorHAnsi" w:cstheme="minorHAnsi"/>
                          <w:sz w:val="16"/>
                          <w:szCs w:val="16"/>
                        </w:rPr>
                        <w:t xml:space="preserve"> Throughout our writing, we will be focusing on implementing words from the Year 5/6 statutory spelling list and using a range of varied punctuation </w:t>
                      </w:r>
                      <w:r w:rsidR="00477A15" w:rsidRPr="00477A15">
                        <w:rPr>
                          <w:rFonts w:asciiTheme="minorHAnsi" w:eastAsia="Calibri" w:hAnsiTheme="minorHAnsi" w:cstheme="minorHAnsi"/>
                          <w:sz w:val="16"/>
                          <w:szCs w:val="16"/>
                        </w:rPr>
                        <w:t>to</w:t>
                      </w:r>
                      <w:r w:rsidR="00847A7B" w:rsidRPr="00477A15">
                        <w:rPr>
                          <w:rFonts w:asciiTheme="minorHAnsi" w:eastAsia="Calibri" w:hAnsiTheme="minorHAnsi" w:cstheme="minorHAnsi"/>
                          <w:sz w:val="16"/>
                          <w:szCs w:val="16"/>
                        </w:rPr>
                        <w:t xml:space="preserve"> meet the standards for the end of Year 6 writing.</w:t>
                      </w:r>
                      <w:r w:rsidR="00847A7B" w:rsidRPr="00477A15">
                        <w:rPr>
                          <w:sz w:val="28"/>
                          <w:szCs w:val="28"/>
                        </w:rPr>
                        <w:t xml:space="preserve"> </w:t>
                      </w:r>
                    </w:p>
                    <w:p w14:paraId="2827855B" w14:textId="77777777" w:rsidR="00AB5CDA" w:rsidRPr="00477A15" w:rsidRDefault="00AB5CDA" w:rsidP="00AB5CDA">
                      <w:pPr>
                        <w:autoSpaceDE w:val="0"/>
                        <w:autoSpaceDN w:val="0"/>
                        <w:adjustRightInd w:val="0"/>
                        <w:rPr>
                          <w:rFonts w:asciiTheme="minorHAnsi" w:eastAsia="Calibri" w:hAnsiTheme="minorHAnsi" w:cstheme="minorHAnsi"/>
                          <w:sz w:val="16"/>
                          <w:szCs w:val="16"/>
                        </w:rPr>
                      </w:pPr>
                    </w:p>
                    <w:p w14:paraId="1176F4C7" w14:textId="4AAE616E" w:rsidR="00AC6908" w:rsidRPr="00477A15" w:rsidRDefault="00847A7B"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Our second English unit</w:t>
                      </w:r>
                      <w:r w:rsidR="00AC6908" w:rsidRPr="00477A15">
                        <w:rPr>
                          <w:rFonts w:asciiTheme="minorHAnsi" w:eastAsia="Calibri" w:hAnsiTheme="minorHAnsi" w:cstheme="minorHAnsi"/>
                          <w:sz w:val="16"/>
                          <w:szCs w:val="16"/>
                        </w:rPr>
                        <w:t xml:space="preserve"> will be based around the first chapter of the ‘Shadow of the Minotaur’ by Alan Gibbons. Our first unit outcome will involve writing a setting description of the labyrinth maze, applying all grammatical and language features that we will study beforehand. Our second outcome will be writing a character description of the Minotaur, using a range of sentence structures to convey emotions and build tension. Our final writing outcome will involve writing a narrative extract from chapter 1 that includes dialogue. We are going to be focusing</w:t>
                      </w:r>
                      <w:r w:rsidR="009B377A" w:rsidRPr="00477A15">
                        <w:rPr>
                          <w:rFonts w:asciiTheme="minorHAnsi" w:eastAsia="Calibri" w:hAnsiTheme="minorHAnsi" w:cstheme="minorHAnsi"/>
                          <w:sz w:val="16"/>
                          <w:szCs w:val="16"/>
                        </w:rPr>
                        <w:t xml:space="preserve"> especially</w:t>
                      </w:r>
                      <w:r w:rsidR="00AC6908" w:rsidRPr="00477A15">
                        <w:rPr>
                          <w:rFonts w:asciiTheme="minorHAnsi" w:eastAsia="Calibri" w:hAnsiTheme="minorHAnsi" w:cstheme="minorHAnsi"/>
                          <w:sz w:val="16"/>
                          <w:szCs w:val="16"/>
                        </w:rPr>
                        <w:t xml:space="preserve"> on using high standards of presentation,</w:t>
                      </w:r>
                    </w:p>
                    <w:p w14:paraId="1B993D41" w14:textId="77777777" w:rsidR="00AC6908"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a</w:t>
                      </w:r>
                      <w:r w:rsidR="00AC6908" w:rsidRPr="00477A15">
                        <w:rPr>
                          <w:rFonts w:asciiTheme="minorHAnsi" w:eastAsia="Calibri" w:hAnsiTheme="minorHAnsi" w:cstheme="minorHAnsi"/>
                          <w:sz w:val="16"/>
                          <w:szCs w:val="16"/>
                        </w:rPr>
                        <w:t>ccurate spelling and neat handwriting wh</w:t>
                      </w:r>
                      <w:r w:rsidRPr="00477A15">
                        <w:rPr>
                          <w:rFonts w:asciiTheme="minorHAnsi" w:eastAsia="Calibri" w:hAnsiTheme="minorHAnsi" w:cstheme="minorHAnsi"/>
                          <w:sz w:val="16"/>
                          <w:szCs w:val="16"/>
                        </w:rPr>
                        <w:t>e</w:t>
                      </w:r>
                      <w:r w:rsidR="00AC6908" w:rsidRPr="00477A15">
                        <w:rPr>
                          <w:rFonts w:asciiTheme="minorHAnsi" w:eastAsia="Calibri" w:hAnsiTheme="minorHAnsi" w:cstheme="minorHAnsi"/>
                          <w:sz w:val="16"/>
                          <w:szCs w:val="16"/>
                        </w:rPr>
                        <w:t>n publishing final</w:t>
                      </w:r>
                    </w:p>
                    <w:p w14:paraId="60CF9A9D" w14:textId="77777777" w:rsidR="00AC6908"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o</w:t>
                      </w:r>
                      <w:r w:rsidR="00AC6908" w:rsidRPr="00477A15">
                        <w:rPr>
                          <w:rFonts w:asciiTheme="minorHAnsi" w:eastAsia="Calibri" w:hAnsiTheme="minorHAnsi" w:cstheme="minorHAnsi"/>
                          <w:sz w:val="16"/>
                          <w:szCs w:val="16"/>
                        </w:rPr>
                        <w:t>utcomes.</w:t>
                      </w:r>
                    </w:p>
                    <w:p w14:paraId="176B5520"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p>
                    <w:p w14:paraId="0BAD692C"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 xml:space="preserve">In our Destination Reader sessions, we will be having a </w:t>
                      </w:r>
                    </w:p>
                    <w:p w14:paraId="16A86779"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huge focus on answering SATS style comprehension</w:t>
                      </w:r>
                    </w:p>
                    <w:p w14:paraId="5596400F"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questions based on a range of different text genres. Weekly,</w:t>
                      </w:r>
                    </w:p>
                    <w:p w14:paraId="002454A6"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the children complete a mock style set of SATS questions to</w:t>
                      </w:r>
                    </w:p>
                    <w:p w14:paraId="0CD00594"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consolidate their understanding and to practice answering</w:t>
                      </w:r>
                    </w:p>
                    <w:p w14:paraId="2372A4C2"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 xml:space="preserve">different styles of questions, e.g. multiple choice, find </w:t>
                      </w:r>
                    </w:p>
                    <w:p w14:paraId="00276BDB"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evidence, tick the correct, etc.</w:t>
                      </w:r>
                    </w:p>
                    <w:p w14:paraId="03615C6F"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p>
                    <w:p w14:paraId="4923BC12"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 xml:space="preserve">As the children also sit a Grammar, Punctuation and Spelling </w:t>
                      </w:r>
                    </w:p>
                    <w:p w14:paraId="7AF2CF68" w14:textId="77777777" w:rsidR="009B377A" w:rsidRPr="00477A15" w:rsidRDefault="009B377A" w:rsidP="00FB7887">
                      <w:pPr>
                        <w:autoSpaceDE w:val="0"/>
                        <w:autoSpaceDN w:val="0"/>
                        <w:adjustRightInd w:val="0"/>
                        <w:rPr>
                          <w:rFonts w:asciiTheme="minorHAnsi" w:eastAsia="Calibri" w:hAnsiTheme="minorHAnsi" w:cstheme="minorHAnsi"/>
                          <w:sz w:val="16"/>
                          <w:szCs w:val="16"/>
                        </w:rPr>
                      </w:pPr>
                      <w:r w:rsidRPr="00477A15">
                        <w:rPr>
                          <w:rFonts w:asciiTheme="minorHAnsi" w:eastAsia="Calibri" w:hAnsiTheme="minorHAnsi" w:cstheme="minorHAnsi"/>
                          <w:sz w:val="16"/>
                          <w:szCs w:val="16"/>
                        </w:rPr>
                        <w:t>SATS paper too, these skills will be continually revisited.</w:t>
                      </w:r>
                    </w:p>
                  </w:txbxContent>
                </v:textbox>
              </v:shape>
            </w:pict>
          </mc:Fallback>
        </mc:AlternateContent>
      </w:r>
      <w:r w:rsidR="005B18B7">
        <w:rPr>
          <w:noProof/>
        </w:rPr>
        <w:drawing>
          <wp:anchor distT="0" distB="0" distL="114300" distR="114300" simplePos="0" relativeHeight="251673600" behindDoc="0" locked="0" layoutInCell="1" allowOverlap="1" wp14:anchorId="2EC11E9B" wp14:editId="1FFFCD74">
            <wp:simplePos x="0" y="0"/>
            <wp:positionH relativeFrom="column">
              <wp:posOffset>1703061</wp:posOffset>
            </wp:positionH>
            <wp:positionV relativeFrom="paragraph">
              <wp:posOffset>3821032</wp:posOffset>
            </wp:positionV>
            <wp:extent cx="968991" cy="617410"/>
            <wp:effectExtent l="0" t="0" r="317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68991" cy="617410"/>
                    </a:xfrm>
                    <a:prstGeom prst="rect">
                      <a:avLst/>
                    </a:prstGeom>
                  </pic:spPr>
                </pic:pic>
              </a:graphicData>
            </a:graphic>
            <wp14:sizeRelH relativeFrom="page">
              <wp14:pctWidth>0</wp14:pctWidth>
            </wp14:sizeRelH>
            <wp14:sizeRelV relativeFrom="page">
              <wp14:pctHeight>0</wp14:pctHeight>
            </wp14:sizeRelV>
          </wp:anchor>
        </w:drawing>
      </w:r>
      <w:r w:rsidR="007302C2">
        <w:rPr>
          <w:noProof/>
        </w:rPr>
        <mc:AlternateContent>
          <mc:Choice Requires="wps">
            <w:drawing>
              <wp:anchor distT="0" distB="0" distL="114300" distR="114300" simplePos="0" relativeHeight="251661312" behindDoc="0" locked="0" layoutInCell="1" allowOverlap="1" wp14:anchorId="7268F8D6" wp14:editId="7C7934BE">
                <wp:simplePos x="0" y="0"/>
                <wp:positionH relativeFrom="column">
                  <wp:posOffset>7717809</wp:posOffset>
                </wp:positionH>
                <wp:positionV relativeFrom="paragraph">
                  <wp:posOffset>4162567</wp:posOffset>
                </wp:positionV>
                <wp:extent cx="1638300" cy="2415654"/>
                <wp:effectExtent l="0" t="0" r="19050" b="22860"/>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2415654"/>
                        </a:xfrm>
                        <a:prstGeom prst="rect">
                          <a:avLst/>
                        </a:prstGeom>
                        <a:solidFill>
                          <a:srgbClr val="FFFFFF"/>
                        </a:solidFill>
                        <a:ln w="9525">
                          <a:solidFill>
                            <a:srgbClr val="000000"/>
                          </a:solidFill>
                          <a:miter lim="800000"/>
                          <a:headEnd/>
                          <a:tailEnd/>
                        </a:ln>
                      </wps:spPr>
                      <wps:txbx>
                        <w:txbxContent>
                          <w:p w14:paraId="578746F7" w14:textId="77777777" w:rsidR="008242F3" w:rsidRPr="0058114B" w:rsidRDefault="008242F3" w:rsidP="008242F3">
                            <w:pPr>
                              <w:rPr>
                                <w:rFonts w:ascii="Calibri" w:hAnsi="Calibri"/>
                                <w:b/>
                                <w:sz w:val="19"/>
                                <w:szCs w:val="19"/>
                                <w:u w:val="single"/>
                              </w:rPr>
                            </w:pPr>
                            <w:r w:rsidRPr="0058114B">
                              <w:rPr>
                                <w:rFonts w:ascii="Calibri" w:hAnsi="Calibri"/>
                                <w:b/>
                                <w:sz w:val="19"/>
                                <w:szCs w:val="19"/>
                                <w:u w:val="single"/>
                              </w:rPr>
                              <w:t xml:space="preserve">French </w:t>
                            </w:r>
                            <w:r w:rsidR="000A06F0" w:rsidRPr="0058114B">
                              <w:rPr>
                                <w:rFonts w:ascii="Calibri" w:hAnsi="Calibri"/>
                                <w:b/>
                                <w:sz w:val="19"/>
                                <w:szCs w:val="19"/>
                                <w:u w:val="single"/>
                              </w:rPr>
                              <w:t>–</w:t>
                            </w:r>
                            <w:r w:rsidRPr="0058114B">
                              <w:rPr>
                                <w:rFonts w:ascii="Calibri" w:hAnsi="Calibri"/>
                                <w:b/>
                                <w:sz w:val="19"/>
                                <w:szCs w:val="19"/>
                                <w:u w:val="single"/>
                              </w:rPr>
                              <w:t xml:space="preserve"> </w:t>
                            </w:r>
                            <w:r w:rsidR="007302C2" w:rsidRPr="0058114B">
                              <w:rPr>
                                <w:rFonts w:ascii="Calibri" w:hAnsi="Calibri"/>
                                <w:b/>
                                <w:sz w:val="19"/>
                                <w:szCs w:val="19"/>
                                <w:u w:val="single"/>
                              </w:rPr>
                              <w:t>Hobbies and sports</w:t>
                            </w:r>
                          </w:p>
                          <w:p w14:paraId="7BBA60B2" w14:textId="77777777" w:rsidR="000A06F0" w:rsidRPr="0058114B" w:rsidRDefault="000A06F0" w:rsidP="008242F3">
                            <w:pPr>
                              <w:rPr>
                                <w:rFonts w:ascii="Calibri" w:hAnsi="Calibri"/>
                                <w:b/>
                                <w:sz w:val="19"/>
                                <w:szCs w:val="19"/>
                                <w:u w:val="single"/>
                              </w:rPr>
                            </w:pPr>
                          </w:p>
                          <w:p w14:paraId="381C8D3E" w14:textId="77777777" w:rsidR="008242F3" w:rsidRPr="0058114B" w:rsidRDefault="000A06F0" w:rsidP="008242F3">
                            <w:pPr>
                              <w:rPr>
                                <w:rFonts w:ascii="Calibri" w:hAnsi="Calibri"/>
                                <w:sz w:val="19"/>
                                <w:szCs w:val="19"/>
                              </w:rPr>
                            </w:pPr>
                            <w:r w:rsidRPr="0058114B">
                              <w:rPr>
                                <w:rFonts w:ascii="Calibri" w:hAnsi="Calibri"/>
                                <w:sz w:val="19"/>
                                <w:szCs w:val="19"/>
                              </w:rPr>
                              <w:t xml:space="preserve">Throughout the French unit, we will be exploring </w:t>
                            </w:r>
                            <w:r w:rsidR="009B377A" w:rsidRPr="0058114B">
                              <w:rPr>
                                <w:rFonts w:ascii="Calibri" w:hAnsi="Calibri"/>
                                <w:sz w:val="19"/>
                                <w:szCs w:val="19"/>
                              </w:rPr>
                              <w:t xml:space="preserve">sports, hobbies and activities that we enjoy doing in French! By the end of the unit, we will be able to write sentences describing the sports we play, write personal pronouns </w:t>
                            </w:r>
                            <w:proofErr w:type="gramStart"/>
                            <w:r w:rsidR="009B377A" w:rsidRPr="0058114B">
                              <w:rPr>
                                <w:rFonts w:ascii="Calibri" w:hAnsi="Calibri"/>
                                <w:sz w:val="19"/>
                                <w:szCs w:val="19"/>
                              </w:rPr>
                              <w:t>and also</w:t>
                            </w:r>
                            <w:proofErr w:type="gramEnd"/>
                            <w:r w:rsidR="009B377A" w:rsidRPr="0058114B">
                              <w:rPr>
                                <w:rFonts w:ascii="Calibri" w:hAnsi="Calibri"/>
                                <w:sz w:val="19"/>
                                <w:szCs w:val="19"/>
                              </w:rPr>
                              <w:t xml:space="preserve"> </w:t>
                            </w:r>
                            <w:r w:rsidR="007302C2" w:rsidRPr="0058114B">
                              <w:rPr>
                                <w:rFonts w:ascii="Calibri" w:hAnsi="Calibri"/>
                                <w:sz w:val="19"/>
                                <w:szCs w:val="19"/>
                              </w:rPr>
                              <w:t>read blogs to understand what some French children enjoy doing.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F8D6" id="_x0000_s1028" type="#_x0000_t202" style="position:absolute;margin-left:607.7pt;margin-top:327.75pt;width:129pt;height:19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">
                <v:textbox>
                  <w:txbxContent>
                    <w:p w14:paraId="578746F7" w14:textId="77777777" w:rsidR="008242F3" w:rsidRPr="0058114B" w:rsidRDefault="008242F3" w:rsidP="008242F3">
                      <w:pPr>
                        <w:rPr>
                          <w:rFonts w:ascii="Calibri" w:hAnsi="Calibri"/>
                          <w:b/>
                          <w:sz w:val="19"/>
                          <w:szCs w:val="19"/>
                          <w:u w:val="single"/>
                        </w:rPr>
                      </w:pPr>
                      <w:r w:rsidRPr="0058114B">
                        <w:rPr>
                          <w:rFonts w:ascii="Calibri" w:hAnsi="Calibri"/>
                          <w:b/>
                          <w:sz w:val="19"/>
                          <w:szCs w:val="19"/>
                          <w:u w:val="single"/>
                        </w:rPr>
                        <w:t xml:space="preserve">French </w:t>
                      </w:r>
                      <w:r w:rsidR="000A06F0" w:rsidRPr="0058114B">
                        <w:rPr>
                          <w:rFonts w:ascii="Calibri" w:hAnsi="Calibri"/>
                          <w:b/>
                          <w:sz w:val="19"/>
                          <w:szCs w:val="19"/>
                          <w:u w:val="single"/>
                        </w:rPr>
                        <w:t>–</w:t>
                      </w:r>
                      <w:r w:rsidRPr="0058114B">
                        <w:rPr>
                          <w:rFonts w:ascii="Calibri" w:hAnsi="Calibri"/>
                          <w:b/>
                          <w:sz w:val="19"/>
                          <w:szCs w:val="19"/>
                          <w:u w:val="single"/>
                        </w:rPr>
                        <w:t xml:space="preserve"> </w:t>
                      </w:r>
                      <w:r w:rsidR="007302C2" w:rsidRPr="0058114B">
                        <w:rPr>
                          <w:rFonts w:ascii="Calibri" w:hAnsi="Calibri"/>
                          <w:b/>
                          <w:sz w:val="19"/>
                          <w:szCs w:val="19"/>
                          <w:u w:val="single"/>
                        </w:rPr>
                        <w:t>Hobbies and sports</w:t>
                      </w:r>
                    </w:p>
                    <w:p w14:paraId="7BBA60B2" w14:textId="77777777" w:rsidR="000A06F0" w:rsidRPr="0058114B" w:rsidRDefault="000A06F0" w:rsidP="008242F3">
                      <w:pPr>
                        <w:rPr>
                          <w:rFonts w:ascii="Calibri" w:hAnsi="Calibri"/>
                          <w:b/>
                          <w:sz w:val="19"/>
                          <w:szCs w:val="19"/>
                          <w:u w:val="single"/>
                        </w:rPr>
                      </w:pPr>
                    </w:p>
                    <w:p w14:paraId="381C8D3E" w14:textId="77777777" w:rsidR="008242F3" w:rsidRPr="0058114B" w:rsidRDefault="000A06F0" w:rsidP="008242F3">
                      <w:pPr>
                        <w:rPr>
                          <w:rFonts w:ascii="Calibri" w:hAnsi="Calibri"/>
                          <w:sz w:val="19"/>
                          <w:szCs w:val="19"/>
                        </w:rPr>
                      </w:pPr>
                      <w:r w:rsidRPr="0058114B">
                        <w:rPr>
                          <w:rFonts w:ascii="Calibri" w:hAnsi="Calibri"/>
                          <w:sz w:val="19"/>
                          <w:szCs w:val="19"/>
                        </w:rPr>
                        <w:t xml:space="preserve">Throughout the French unit, we will be exploring </w:t>
                      </w:r>
                      <w:r w:rsidR="009B377A" w:rsidRPr="0058114B">
                        <w:rPr>
                          <w:rFonts w:ascii="Calibri" w:hAnsi="Calibri"/>
                          <w:sz w:val="19"/>
                          <w:szCs w:val="19"/>
                        </w:rPr>
                        <w:t xml:space="preserve">sports, hobbies and activities that we enjoy doing in French! By the end of the unit, we will be able to write sentences describing the sports we play, write personal pronouns </w:t>
                      </w:r>
                      <w:proofErr w:type="gramStart"/>
                      <w:r w:rsidR="009B377A" w:rsidRPr="0058114B">
                        <w:rPr>
                          <w:rFonts w:ascii="Calibri" w:hAnsi="Calibri"/>
                          <w:sz w:val="19"/>
                          <w:szCs w:val="19"/>
                        </w:rPr>
                        <w:t>and also</w:t>
                      </w:r>
                      <w:proofErr w:type="gramEnd"/>
                      <w:r w:rsidR="009B377A" w:rsidRPr="0058114B">
                        <w:rPr>
                          <w:rFonts w:ascii="Calibri" w:hAnsi="Calibri"/>
                          <w:sz w:val="19"/>
                          <w:szCs w:val="19"/>
                        </w:rPr>
                        <w:t xml:space="preserve"> </w:t>
                      </w:r>
                      <w:r w:rsidR="007302C2" w:rsidRPr="0058114B">
                        <w:rPr>
                          <w:rFonts w:ascii="Calibri" w:hAnsi="Calibri"/>
                          <w:sz w:val="19"/>
                          <w:szCs w:val="19"/>
                        </w:rPr>
                        <w:t>read blogs to understand what some French children enjoy doing.</w:t>
                      </w:r>
                    </w:p>
                  </w:txbxContent>
                </v:textbox>
              </v:shape>
            </w:pict>
          </mc:Fallback>
        </mc:AlternateContent>
      </w:r>
      <w:r w:rsidR="00AC6908">
        <w:rPr>
          <w:noProof/>
        </w:rPr>
        <w:drawing>
          <wp:inline distT="0" distB="0" distL="0" distR="0" wp14:anchorId="4C76F1E4" wp14:editId="0A2A93B2">
            <wp:extent cx="845389" cy="1321983"/>
            <wp:effectExtent l="0" t="0" r="0" b="0"/>
            <wp:docPr id="11" name="Picture 11" descr="Shadow Of The Minotaur (The Legendeer) : Gibbons, Al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dow Of The Minotaur (The Legendeer) : Gibbons, Alan: Amazon.co.uk: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830" cy="1341438"/>
                    </a:xfrm>
                    <a:prstGeom prst="rect">
                      <a:avLst/>
                    </a:prstGeom>
                    <a:noFill/>
                    <a:ln>
                      <a:noFill/>
                    </a:ln>
                  </pic:spPr>
                </pic:pic>
              </a:graphicData>
            </a:graphic>
          </wp:inline>
        </w:drawing>
      </w:r>
      <w:r w:rsidR="00E11E77">
        <w:rPr>
          <w:noProof/>
        </w:rPr>
        <mc:AlternateContent>
          <mc:Choice Requires="wps">
            <w:drawing>
              <wp:anchor distT="0" distB="0" distL="114300" distR="114300" simplePos="0" relativeHeight="251649024" behindDoc="0" locked="0" layoutInCell="1" allowOverlap="1" wp14:anchorId="63DCE38A" wp14:editId="2C121201">
                <wp:simplePos x="0" y="0"/>
                <wp:positionH relativeFrom="column">
                  <wp:posOffset>2816352</wp:posOffset>
                </wp:positionH>
                <wp:positionV relativeFrom="paragraph">
                  <wp:posOffset>3130906</wp:posOffset>
                </wp:positionV>
                <wp:extent cx="3030855" cy="1111910"/>
                <wp:effectExtent l="0" t="0" r="17145" b="1206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1111910"/>
                        </a:xfrm>
                        <a:prstGeom prst="rect">
                          <a:avLst/>
                        </a:prstGeom>
                        <a:solidFill>
                          <a:srgbClr val="FFFFFF"/>
                        </a:solidFill>
                        <a:ln w="9525">
                          <a:solidFill>
                            <a:srgbClr val="000000"/>
                          </a:solidFill>
                          <a:miter lim="800000"/>
                          <a:headEnd/>
                          <a:tailEnd/>
                        </a:ln>
                      </wps:spPr>
                      <wps:txbx>
                        <w:txbxContent>
                          <w:p w14:paraId="0F411EA3" w14:textId="77777777" w:rsidR="00F924A6" w:rsidRPr="00E11E77" w:rsidRDefault="00DE14B3" w:rsidP="00BD4AD1">
                            <w:pPr>
                              <w:rPr>
                                <w:rFonts w:asciiTheme="minorHAnsi" w:hAnsiTheme="minorHAnsi" w:cstheme="minorHAnsi"/>
                                <w:b/>
                                <w:sz w:val="19"/>
                                <w:szCs w:val="19"/>
                                <w:u w:val="single"/>
                              </w:rPr>
                            </w:pPr>
                            <w:r w:rsidRPr="00E11E77">
                              <w:rPr>
                                <w:rFonts w:asciiTheme="minorHAnsi" w:hAnsiTheme="minorHAnsi" w:cstheme="minorHAnsi"/>
                                <w:b/>
                                <w:sz w:val="19"/>
                                <w:szCs w:val="19"/>
                                <w:u w:val="single"/>
                              </w:rPr>
                              <w:t>R.E</w:t>
                            </w:r>
                            <w:r w:rsidR="00C01F25" w:rsidRPr="00E11E77">
                              <w:rPr>
                                <w:rFonts w:asciiTheme="minorHAnsi" w:hAnsiTheme="minorHAnsi" w:cstheme="minorHAnsi"/>
                                <w:b/>
                                <w:sz w:val="19"/>
                                <w:szCs w:val="19"/>
                                <w:u w:val="single"/>
                              </w:rPr>
                              <w:t xml:space="preserve">: </w:t>
                            </w:r>
                            <w:r w:rsidR="005B18B7">
                              <w:rPr>
                                <w:rFonts w:asciiTheme="minorHAnsi" w:hAnsiTheme="minorHAnsi" w:cstheme="minorHAnsi"/>
                                <w:b/>
                                <w:sz w:val="19"/>
                                <w:szCs w:val="19"/>
                                <w:u w:val="single"/>
                              </w:rPr>
                              <w:t>Resurrection</w:t>
                            </w:r>
                          </w:p>
                          <w:p w14:paraId="5040FCF3" w14:textId="77777777" w:rsidR="00DE14B3" w:rsidRPr="00E11E77" w:rsidRDefault="00DE14B3" w:rsidP="00DE14B3">
                            <w:pPr>
                              <w:rPr>
                                <w:rFonts w:asciiTheme="minorHAnsi" w:hAnsiTheme="minorHAnsi"/>
                                <w:sz w:val="19"/>
                                <w:szCs w:val="19"/>
                              </w:rPr>
                            </w:pPr>
                          </w:p>
                          <w:p w14:paraId="6834D6C8" w14:textId="77777777" w:rsidR="00DE14B3" w:rsidRPr="00E11E77" w:rsidRDefault="00555EF4" w:rsidP="00CB7EF1">
                            <w:pPr>
                              <w:rPr>
                                <w:rFonts w:ascii="Calibri" w:hAnsi="Calibri"/>
                                <w:sz w:val="19"/>
                                <w:szCs w:val="19"/>
                              </w:rPr>
                            </w:pPr>
                            <w:r w:rsidRPr="00E11E77">
                              <w:rPr>
                                <w:rFonts w:ascii="Calibri" w:hAnsi="Calibri"/>
                                <w:sz w:val="19"/>
                                <w:szCs w:val="19"/>
                              </w:rPr>
                              <w:t xml:space="preserve">In our R.E lessons, we will be </w:t>
                            </w:r>
                            <w:r w:rsidR="00C01F25" w:rsidRPr="00E11E77">
                              <w:rPr>
                                <w:rFonts w:ascii="Calibri" w:hAnsi="Calibri"/>
                                <w:sz w:val="19"/>
                                <w:szCs w:val="19"/>
                              </w:rPr>
                              <w:t xml:space="preserve">looking at the concept of </w:t>
                            </w:r>
                            <w:r w:rsidR="005B18B7">
                              <w:rPr>
                                <w:rFonts w:ascii="Calibri" w:hAnsi="Calibri"/>
                                <w:sz w:val="19"/>
                                <w:szCs w:val="19"/>
                              </w:rPr>
                              <w:t xml:space="preserve">Resurrection, exploring why it is important for Christians, the experiences people have had with this term </w:t>
                            </w:r>
                            <w:proofErr w:type="gramStart"/>
                            <w:r w:rsidR="005B18B7">
                              <w:rPr>
                                <w:rFonts w:ascii="Calibri" w:hAnsi="Calibri"/>
                                <w:sz w:val="19"/>
                                <w:szCs w:val="19"/>
                              </w:rPr>
                              <w:t>and also</w:t>
                            </w:r>
                            <w:proofErr w:type="gramEnd"/>
                            <w:r w:rsidR="005B18B7">
                              <w:rPr>
                                <w:rFonts w:ascii="Calibri" w:hAnsi="Calibri"/>
                                <w:sz w:val="19"/>
                                <w:szCs w:val="19"/>
                              </w:rPr>
                              <w:t xml:space="preserve"> the significance of a cross symbol. </w:t>
                            </w:r>
                            <w:r w:rsidR="00C01F25" w:rsidRPr="00E11E77">
                              <w:rPr>
                                <w:rFonts w:ascii="Calibri" w:hAnsi="Calibri"/>
                                <w:sz w:val="19"/>
                                <w:szCs w:val="19"/>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CE38A" id="Text Box 7" o:spid="_x0000_s1029" type="#_x0000_t202" style="position:absolute;margin-left:221.75pt;margin-top:246.55pt;width:238.65pt;height:87.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">
                <v:textbox>
                  <w:txbxContent>
                    <w:p w14:paraId="0F411EA3" w14:textId="77777777" w:rsidR="00F924A6" w:rsidRPr="00E11E77" w:rsidRDefault="00DE14B3" w:rsidP="00BD4AD1">
                      <w:pPr>
                        <w:rPr>
                          <w:rFonts w:asciiTheme="minorHAnsi" w:hAnsiTheme="minorHAnsi" w:cstheme="minorHAnsi"/>
                          <w:b/>
                          <w:sz w:val="19"/>
                          <w:szCs w:val="19"/>
                          <w:u w:val="single"/>
                        </w:rPr>
                      </w:pPr>
                      <w:r w:rsidRPr="00E11E77">
                        <w:rPr>
                          <w:rFonts w:asciiTheme="minorHAnsi" w:hAnsiTheme="minorHAnsi" w:cstheme="minorHAnsi"/>
                          <w:b/>
                          <w:sz w:val="19"/>
                          <w:szCs w:val="19"/>
                          <w:u w:val="single"/>
                        </w:rPr>
                        <w:t>R.E</w:t>
                      </w:r>
                      <w:r w:rsidR="00C01F25" w:rsidRPr="00E11E77">
                        <w:rPr>
                          <w:rFonts w:asciiTheme="minorHAnsi" w:hAnsiTheme="minorHAnsi" w:cstheme="minorHAnsi"/>
                          <w:b/>
                          <w:sz w:val="19"/>
                          <w:szCs w:val="19"/>
                          <w:u w:val="single"/>
                        </w:rPr>
                        <w:t xml:space="preserve">: </w:t>
                      </w:r>
                      <w:r w:rsidR="005B18B7">
                        <w:rPr>
                          <w:rFonts w:asciiTheme="minorHAnsi" w:hAnsiTheme="minorHAnsi" w:cstheme="minorHAnsi"/>
                          <w:b/>
                          <w:sz w:val="19"/>
                          <w:szCs w:val="19"/>
                          <w:u w:val="single"/>
                        </w:rPr>
                        <w:t>Resurrection</w:t>
                      </w:r>
                    </w:p>
                    <w:p w14:paraId="5040FCF3" w14:textId="77777777" w:rsidR="00DE14B3" w:rsidRPr="00E11E77" w:rsidRDefault="00DE14B3" w:rsidP="00DE14B3">
                      <w:pPr>
                        <w:rPr>
                          <w:rFonts w:asciiTheme="minorHAnsi" w:hAnsiTheme="minorHAnsi"/>
                          <w:sz w:val="19"/>
                          <w:szCs w:val="19"/>
                        </w:rPr>
                      </w:pPr>
                    </w:p>
                    <w:p w14:paraId="6834D6C8" w14:textId="77777777" w:rsidR="00DE14B3" w:rsidRPr="00E11E77" w:rsidRDefault="00555EF4" w:rsidP="00CB7EF1">
                      <w:pPr>
                        <w:rPr>
                          <w:rFonts w:ascii="Calibri" w:hAnsi="Calibri"/>
                          <w:sz w:val="19"/>
                          <w:szCs w:val="19"/>
                        </w:rPr>
                      </w:pPr>
                      <w:r w:rsidRPr="00E11E77">
                        <w:rPr>
                          <w:rFonts w:ascii="Calibri" w:hAnsi="Calibri"/>
                          <w:sz w:val="19"/>
                          <w:szCs w:val="19"/>
                        </w:rPr>
                        <w:t xml:space="preserve">In our R.E lessons, we will be </w:t>
                      </w:r>
                      <w:r w:rsidR="00C01F25" w:rsidRPr="00E11E77">
                        <w:rPr>
                          <w:rFonts w:ascii="Calibri" w:hAnsi="Calibri"/>
                          <w:sz w:val="19"/>
                          <w:szCs w:val="19"/>
                        </w:rPr>
                        <w:t xml:space="preserve">looking at the concept of </w:t>
                      </w:r>
                      <w:r w:rsidR="005B18B7">
                        <w:rPr>
                          <w:rFonts w:ascii="Calibri" w:hAnsi="Calibri"/>
                          <w:sz w:val="19"/>
                          <w:szCs w:val="19"/>
                        </w:rPr>
                        <w:t xml:space="preserve">Resurrection, exploring why it is important for Christians, the experiences people have had with this term </w:t>
                      </w:r>
                      <w:proofErr w:type="gramStart"/>
                      <w:r w:rsidR="005B18B7">
                        <w:rPr>
                          <w:rFonts w:ascii="Calibri" w:hAnsi="Calibri"/>
                          <w:sz w:val="19"/>
                          <w:szCs w:val="19"/>
                        </w:rPr>
                        <w:t>and also</w:t>
                      </w:r>
                      <w:proofErr w:type="gramEnd"/>
                      <w:r w:rsidR="005B18B7">
                        <w:rPr>
                          <w:rFonts w:ascii="Calibri" w:hAnsi="Calibri"/>
                          <w:sz w:val="19"/>
                          <w:szCs w:val="19"/>
                        </w:rPr>
                        <w:t xml:space="preserve"> the significance of a cross symbol. </w:t>
                      </w:r>
                      <w:r w:rsidR="00C01F25" w:rsidRPr="00E11E77">
                        <w:rPr>
                          <w:rFonts w:ascii="Calibri" w:hAnsi="Calibri"/>
                          <w:sz w:val="19"/>
                          <w:szCs w:val="19"/>
                        </w:rPr>
                        <w:t xml:space="preserve"> </w:t>
                      </w:r>
                    </w:p>
                  </w:txbxContent>
                </v:textbox>
              </v:shape>
            </w:pict>
          </mc:Fallback>
        </mc:AlternateContent>
      </w:r>
      <w:r w:rsidR="00C01F25">
        <w:rPr>
          <w:noProof/>
        </w:rPr>
        <mc:AlternateContent>
          <mc:Choice Requires="wps">
            <w:drawing>
              <wp:anchor distT="0" distB="0" distL="114300" distR="114300" simplePos="0" relativeHeight="251653120" behindDoc="0" locked="0" layoutInCell="1" allowOverlap="1" wp14:anchorId="4C498748" wp14:editId="3BD7A39B">
                <wp:simplePos x="0" y="0"/>
                <wp:positionH relativeFrom="column">
                  <wp:posOffset>2830981</wp:posOffset>
                </wp:positionH>
                <wp:positionV relativeFrom="paragraph">
                  <wp:posOffset>4264762</wp:posOffset>
                </wp:positionV>
                <wp:extent cx="2977287" cy="1996363"/>
                <wp:effectExtent l="0" t="0" r="13970" b="23495"/>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7287" cy="1996363"/>
                        </a:xfrm>
                        <a:prstGeom prst="rect">
                          <a:avLst/>
                        </a:prstGeom>
                        <a:solidFill>
                          <a:srgbClr val="FFFFFF"/>
                        </a:solidFill>
                        <a:ln w="9525">
                          <a:solidFill>
                            <a:srgbClr val="000000"/>
                          </a:solidFill>
                          <a:miter lim="800000"/>
                          <a:headEnd/>
                          <a:tailEnd/>
                        </a:ln>
                      </wps:spPr>
                      <wps:txbx>
                        <w:txbxContent>
                          <w:p w14:paraId="57CEEAB2" w14:textId="77777777" w:rsidR="00DE14B3" w:rsidRPr="00C01F25" w:rsidRDefault="00DE14B3" w:rsidP="00AC365B">
                            <w:pPr>
                              <w:rPr>
                                <w:rFonts w:ascii="Calibri" w:hAnsi="Calibri"/>
                                <w:sz w:val="20"/>
                                <w:szCs w:val="20"/>
                              </w:rPr>
                            </w:pPr>
                            <w:r w:rsidRPr="00C01F25">
                              <w:rPr>
                                <w:rFonts w:ascii="Calibri" w:hAnsi="Calibri"/>
                                <w:b/>
                                <w:sz w:val="20"/>
                                <w:szCs w:val="20"/>
                                <w:u w:val="single"/>
                              </w:rPr>
                              <w:t>ICT</w:t>
                            </w:r>
                            <w:r w:rsidR="00C05DCD" w:rsidRPr="00C01F25">
                              <w:rPr>
                                <w:rFonts w:ascii="Calibri" w:hAnsi="Calibri"/>
                                <w:b/>
                                <w:sz w:val="20"/>
                                <w:szCs w:val="20"/>
                                <w:u w:val="single"/>
                              </w:rPr>
                              <w:t xml:space="preserve">: </w:t>
                            </w:r>
                            <w:r w:rsidR="007302C2">
                              <w:rPr>
                                <w:rFonts w:ascii="Calibri" w:hAnsi="Calibri"/>
                                <w:b/>
                                <w:sz w:val="20"/>
                                <w:szCs w:val="20"/>
                                <w:u w:val="single"/>
                              </w:rPr>
                              <w:t>Text Adventures</w:t>
                            </w:r>
                          </w:p>
                          <w:p w14:paraId="380E9E3C" w14:textId="77777777" w:rsidR="00A86815" w:rsidRPr="00C01F25" w:rsidRDefault="00A86815" w:rsidP="00B21A38">
                            <w:pPr>
                              <w:rPr>
                                <w:rFonts w:ascii="Calibri" w:hAnsi="Calibri"/>
                                <w:sz w:val="20"/>
                                <w:szCs w:val="20"/>
                              </w:rPr>
                            </w:pPr>
                            <w:r w:rsidRPr="00C01F25">
                              <w:rPr>
                                <w:rFonts w:ascii="Calibri" w:hAnsi="Calibri"/>
                                <w:sz w:val="20"/>
                                <w:szCs w:val="20"/>
                              </w:rPr>
                              <w:t>In our computing curriculum, we will be following the Purple Mash scheme. The</w:t>
                            </w:r>
                            <w:r w:rsidR="007302C2">
                              <w:rPr>
                                <w:rFonts w:ascii="Calibri" w:hAnsi="Calibri"/>
                                <w:sz w:val="20"/>
                                <w:szCs w:val="20"/>
                              </w:rPr>
                              <w:t xml:space="preserve"> focus for this half term is on text adventures. A text-based adventure is a computer game that uses text instead of graphics.  We will be exploring and modifying two kinds of text-based adventure games using two different tools before debugging and improving an existing text adventure.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98748" id="Text Box 24" o:spid="_x0000_s1030" type="#_x0000_t202" style="position:absolute;margin-left:222.9pt;margin-top:335.8pt;width:234.45pt;height:157.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">
                <v:textbox>
                  <w:txbxContent>
                    <w:p w14:paraId="57CEEAB2" w14:textId="77777777" w:rsidR="00DE14B3" w:rsidRPr="00C01F25" w:rsidRDefault="00DE14B3" w:rsidP="00AC365B">
                      <w:pPr>
                        <w:rPr>
                          <w:rFonts w:ascii="Calibri" w:hAnsi="Calibri"/>
                          <w:sz w:val="20"/>
                          <w:szCs w:val="20"/>
                        </w:rPr>
                      </w:pPr>
                      <w:r w:rsidRPr="00C01F25">
                        <w:rPr>
                          <w:rFonts w:ascii="Calibri" w:hAnsi="Calibri"/>
                          <w:b/>
                          <w:sz w:val="20"/>
                          <w:szCs w:val="20"/>
                          <w:u w:val="single"/>
                        </w:rPr>
                        <w:t>ICT</w:t>
                      </w:r>
                      <w:r w:rsidR="00C05DCD" w:rsidRPr="00C01F25">
                        <w:rPr>
                          <w:rFonts w:ascii="Calibri" w:hAnsi="Calibri"/>
                          <w:b/>
                          <w:sz w:val="20"/>
                          <w:szCs w:val="20"/>
                          <w:u w:val="single"/>
                        </w:rPr>
                        <w:t xml:space="preserve">: </w:t>
                      </w:r>
                      <w:r w:rsidR="007302C2">
                        <w:rPr>
                          <w:rFonts w:ascii="Calibri" w:hAnsi="Calibri"/>
                          <w:b/>
                          <w:sz w:val="20"/>
                          <w:szCs w:val="20"/>
                          <w:u w:val="single"/>
                        </w:rPr>
                        <w:t>Text Adventures</w:t>
                      </w:r>
                    </w:p>
                    <w:p w14:paraId="380E9E3C" w14:textId="77777777" w:rsidR="00A86815" w:rsidRPr="00C01F25" w:rsidRDefault="00A86815" w:rsidP="00B21A38">
                      <w:pPr>
                        <w:rPr>
                          <w:rFonts w:ascii="Calibri" w:hAnsi="Calibri"/>
                          <w:sz w:val="20"/>
                          <w:szCs w:val="20"/>
                        </w:rPr>
                      </w:pPr>
                      <w:r w:rsidRPr="00C01F25">
                        <w:rPr>
                          <w:rFonts w:ascii="Calibri" w:hAnsi="Calibri"/>
                          <w:sz w:val="20"/>
                          <w:szCs w:val="20"/>
                        </w:rPr>
                        <w:t>In our computing curriculum, we will be following the Purple Mash scheme. The</w:t>
                      </w:r>
                      <w:r w:rsidR="007302C2">
                        <w:rPr>
                          <w:rFonts w:ascii="Calibri" w:hAnsi="Calibri"/>
                          <w:sz w:val="20"/>
                          <w:szCs w:val="20"/>
                        </w:rPr>
                        <w:t xml:space="preserve"> focus for this half term is on text adventures. A text-based adventure is a computer game that uses text instead of graphics.  We will be exploring and modifying two kinds of text-based adventure games using two different tools before debugging and improving an existing text adventure.</w:t>
                      </w:r>
                    </w:p>
                  </w:txbxContent>
                </v:textbox>
              </v:shape>
            </w:pict>
          </mc:Fallback>
        </mc:AlternateContent>
      </w:r>
      <w:r w:rsidR="007F65CB">
        <w:rPr>
          <w:noProof/>
        </w:rPr>
        <mc:AlternateContent>
          <mc:Choice Requires="wps">
            <w:drawing>
              <wp:anchor distT="0" distB="0" distL="114300" distR="114300" simplePos="0" relativeHeight="251648000" behindDoc="0" locked="0" layoutInCell="1" allowOverlap="1" wp14:anchorId="3CF83FC3" wp14:editId="62309399">
                <wp:simplePos x="0" y="0"/>
                <wp:positionH relativeFrom="column">
                  <wp:posOffset>-685800</wp:posOffset>
                </wp:positionH>
                <wp:positionV relativeFrom="paragraph">
                  <wp:posOffset>2219325</wp:posOffset>
                </wp:positionV>
                <wp:extent cx="3377565" cy="1924050"/>
                <wp:effectExtent l="0" t="0" r="13335" b="1905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924050"/>
                        </a:xfrm>
                        <a:prstGeom prst="rect">
                          <a:avLst/>
                        </a:prstGeom>
                        <a:solidFill>
                          <a:srgbClr val="FFFFFF"/>
                        </a:solidFill>
                        <a:ln w="9525">
                          <a:solidFill>
                            <a:srgbClr val="000000"/>
                          </a:solidFill>
                          <a:miter lim="800000"/>
                          <a:headEnd/>
                          <a:tailEnd/>
                        </a:ln>
                      </wps:spPr>
                      <wps:txbx>
                        <w:txbxContent>
                          <w:p w14:paraId="7B94DB4B" w14:textId="77777777" w:rsidR="00A86815" w:rsidRPr="00A86815" w:rsidRDefault="002D0338" w:rsidP="00CB7EF1">
                            <w:pPr>
                              <w:rPr>
                                <w:rFonts w:ascii="Calibri" w:hAnsi="Calibri"/>
                                <w:b/>
                                <w:sz w:val="18"/>
                                <w:szCs w:val="18"/>
                                <w:u w:val="single"/>
                              </w:rPr>
                            </w:pPr>
                            <w:r>
                              <w:rPr>
                                <w:rFonts w:ascii="Calibri" w:hAnsi="Calibri"/>
                                <w:b/>
                                <w:sz w:val="18"/>
                                <w:szCs w:val="18"/>
                                <w:u w:val="single"/>
                              </w:rPr>
                              <w:t xml:space="preserve">PSHE: </w:t>
                            </w:r>
                            <w:r w:rsidR="005B18B7">
                              <w:rPr>
                                <w:rFonts w:ascii="Calibri" w:hAnsi="Calibri"/>
                                <w:b/>
                                <w:sz w:val="18"/>
                                <w:szCs w:val="18"/>
                                <w:u w:val="single"/>
                              </w:rPr>
                              <w:t>Healthy Me</w:t>
                            </w:r>
                          </w:p>
                          <w:p w14:paraId="18ADD9A3" w14:textId="77777777" w:rsidR="00DE14B3" w:rsidRDefault="004161B7" w:rsidP="00B21A38">
                            <w:pPr>
                              <w:rPr>
                                <w:rFonts w:ascii="Calibri" w:hAnsi="Calibri"/>
                                <w:sz w:val="18"/>
                                <w:szCs w:val="18"/>
                              </w:rPr>
                            </w:pPr>
                            <w:r>
                              <w:rPr>
                                <w:rFonts w:ascii="Calibri" w:hAnsi="Calibri"/>
                                <w:sz w:val="18"/>
                                <w:szCs w:val="18"/>
                              </w:rPr>
                              <w:t>Following the Jigsaw scheme, we will be exploring</w:t>
                            </w:r>
                            <w:r w:rsidR="005B18B7">
                              <w:rPr>
                                <w:rFonts w:ascii="Calibri" w:hAnsi="Calibri"/>
                                <w:sz w:val="18"/>
                                <w:szCs w:val="18"/>
                              </w:rPr>
                              <w:t xml:space="preserve"> how to make healthy choices around diet, exercise and how to maintain healthy friendships. Here are some of the key areas that we will learn about: </w:t>
                            </w:r>
                          </w:p>
                          <w:p w14:paraId="608312C3"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How to take responsibility for my health</w:t>
                            </w:r>
                          </w:p>
                          <w:p w14:paraId="1F73A6CC"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 xml:space="preserve"> Making positive choices that benefit my health and wellbeing</w:t>
                            </w:r>
                          </w:p>
                          <w:p w14:paraId="32D29F6D"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Different types of drugs and their effects on the body</w:t>
                            </w:r>
                          </w:p>
                          <w:p w14:paraId="553ADEBB"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Exploitation and things that are against the la</w:t>
                            </w:r>
                            <w:r>
                              <w:rPr>
                                <w:rFonts w:ascii="Calibri" w:hAnsi="Calibri"/>
                                <w:sz w:val="18"/>
                                <w:szCs w:val="18"/>
                              </w:rPr>
                              <w:t>w</w:t>
                            </w:r>
                          </w:p>
                          <w:p w14:paraId="4E7F865F"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Why some people join gangs and the risks involved</w:t>
                            </w:r>
                          </w:p>
                          <w:p w14:paraId="0D52CD92" w14:textId="77777777" w:rsidR="005B18B7" w:rsidRP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What it means to be emotionally well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83FC3" id="Text Box 6" o:spid="_x0000_s1031" type="#_x0000_t202" style="position:absolute;margin-left:-54pt;margin-top:174.75pt;width:265.95pt;height:15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">
                <v:textbox>
                  <w:txbxContent>
                    <w:p w14:paraId="7B94DB4B" w14:textId="77777777" w:rsidR="00A86815" w:rsidRPr="00A86815" w:rsidRDefault="002D0338" w:rsidP="00CB7EF1">
                      <w:pPr>
                        <w:rPr>
                          <w:rFonts w:ascii="Calibri" w:hAnsi="Calibri"/>
                          <w:b/>
                          <w:sz w:val="18"/>
                          <w:szCs w:val="18"/>
                          <w:u w:val="single"/>
                        </w:rPr>
                      </w:pPr>
                      <w:r>
                        <w:rPr>
                          <w:rFonts w:ascii="Calibri" w:hAnsi="Calibri"/>
                          <w:b/>
                          <w:sz w:val="18"/>
                          <w:szCs w:val="18"/>
                          <w:u w:val="single"/>
                        </w:rPr>
                        <w:t xml:space="preserve">PSHE: </w:t>
                      </w:r>
                      <w:r w:rsidR="005B18B7">
                        <w:rPr>
                          <w:rFonts w:ascii="Calibri" w:hAnsi="Calibri"/>
                          <w:b/>
                          <w:sz w:val="18"/>
                          <w:szCs w:val="18"/>
                          <w:u w:val="single"/>
                        </w:rPr>
                        <w:t>Healthy Me</w:t>
                      </w:r>
                    </w:p>
                    <w:p w14:paraId="18ADD9A3" w14:textId="77777777" w:rsidR="00DE14B3" w:rsidRDefault="004161B7" w:rsidP="00B21A38">
                      <w:pPr>
                        <w:rPr>
                          <w:rFonts w:ascii="Calibri" w:hAnsi="Calibri"/>
                          <w:sz w:val="18"/>
                          <w:szCs w:val="18"/>
                        </w:rPr>
                      </w:pPr>
                      <w:r>
                        <w:rPr>
                          <w:rFonts w:ascii="Calibri" w:hAnsi="Calibri"/>
                          <w:sz w:val="18"/>
                          <w:szCs w:val="18"/>
                        </w:rPr>
                        <w:t>Following the Jigsaw scheme, we will be exploring</w:t>
                      </w:r>
                      <w:r w:rsidR="005B18B7">
                        <w:rPr>
                          <w:rFonts w:ascii="Calibri" w:hAnsi="Calibri"/>
                          <w:sz w:val="18"/>
                          <w:szCs w:val="18"/>
                        </w:rPr>
                        <w:t xml:space="preserve"> how to make healthy choices around diet, exercise and how to maintain healthy friendships. Here are some of the key areas that we will learn about: </w:t>
                      </w:r>
                    </w:p>
                    <w:p w14:paraId="608312C3"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How to take responsibility for my health</w:t>
                      </w:r>
                    </w:p>
                    <w:p w14:paraId="1F73A6CC"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 xml:space="preserve"> Making positive choices that benefit my health and wellbeing</w:t>
                      </w:r>
                    </w:p>
                    <w:p w14:paraId="32D29F6D"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Different types of drugs and their effects on the body</w:t>
                      </w:r>
                    </w:p>
                    <w:p w14:paraId="553ADEBB"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Exploitation and things that are against the la</w:t>
                      </w:r>
                      <w:r>
                        <w:rPr>
                          <w:rFonts w:ascii="Calibri" w:hAnsi="Calibri"/>
                          <w:sz w:val="18"/>
                          <w:szCs w:val="18"/>
                        </w:rPr>
                        <w:t>w</w:t>
                      </w:r>
                    </w:p>
                    <w:p w14:paraId="4E7F865F" w14:textId="77777777" w:rsid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Why some people join gangs and the risks involved</w:t>
                      </w:r>
                    </w:p>
                    <w:p w14:paraId="0D52CD92" w14:textId="77777777" w:rsidR="005B18B7" w:rsidRPr="005B18B7" w:rsidRDefault="005B18B7" w:rsidP="005B18B7">
                      <w:pPr>
                        <w:pStyle w:val="ListParagraph"/>
                        <w:numPr>
                          <w:ilvl w:val="0"/>
                          <w:numId w:val="2"/>
                        </w:numPr>
                        <w:rPr>
                          <w:rFonts w:ascii="Calibri" w:hAnsi="Calibri"/>
                          <w:sz w:val="18"/>
                          <w:szCs w:val="18"/>
                        </w:rPr>
                      </w:pPr>
                      <w:r w:rsidRPr="005B18B7">
                        <w:rPr>
                          <w:rFonts w:ascii="Calibri" w:hAnsi="Calibri"/>
                          <w:sz w:val="18"/>
                          <w:szCs w:val="18"/>
                        </w:rPr>
                        <w:t>What it means to be emotionally well</w:t>
                      </w:r>
                    </w:p>
                  </w:txbxContent>
                </v:textbox>
              </v:shape>
            </w:pict>
          </mc:Fallback>
        </mc:AlternateContent>
      </w:r>
      <w:r w:rsidR="00DF72A9">
        <w:rPr>
          <w:noProof/>
        </w:rPr>
        <mc:AlternateContent>
          <mc:Choice Requires="wps">
            <w:drawing>
              <wp:anchor distT="0" distB="0" distL="114300" distR="114300" simplePos="0" relativeHeight="251650048" behindDoc="0" locked="0" layoutInCell="1" allowOverlap="1" wp14:anchorId="5C26814C" wp14:editId="52A77812">
                <wp:simplePos x="0" y="0"/>
                <wp:positionH relativeFrom="column">
                  <wp:posOffset>-685800</wp:posOffset>
                </wp:positionH>
                <wp:positionV relativeFrom="paragraph">
                  <wp:posOffset>4285615</wp:posOffset>
                </wp:positionV>
                <wp:extent cx="3377565" cy="1881505"/>
                <wp:effectExtent l="0" t="0" r="13335" b="23495"/>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881505"/>
                        </a:xfrm>
                        <a:prstGeom prst="rect">
                          <a:avLst/>
                        </a:prstGeom>
                        <a:solidFill>
                          <a:srgbClr val="FFFFFF"/>
                        </a:solidFill>
                        <a:ln w="9525">
                          <a:solidFill>
                            <a:srgbClr val="000000"/>
                          </a:solidFill>
                          <a:miter lim="800000"/>
                          <a:headEnd/>
                          <a:tailEnd/>
                        </a:ln>
                      </wps:spPr>
                      <wps:txbx>
                        <w:txbxContent>
                          <w:p w14:paraId="23C20A17" w14:textId="77777777" w:rsidR="00DE14B3" w:rsidRPr="007A5ACF" w:rsidRDefault="00DE14B3" w:rsidP="00591378">
                            <w:pPr>
                              <w:rPr>
                                <w:rFonts w:ascii="Calibri" w:hAnsi="Calibri"/>
                                <w:b/>
                                <w:sz w:val="18"/>
                                <w:szCs w:val="18"/>
                              </w:rPr>
                            </w:pPr>
                            <w:r>
                              <w:rPr>
                                <w:rFonts w:ascii="Calibri" w:hAnsi="Calibri"/>
                                <w:b/>
                                <w:sz w:val="18"/>
                                <w:szCs w:val="18"/>
                                <w:u w:val="single"/>
                              </w:rPr>
                              <w:t>P.E.</w:t>
                            </w:r>
                          </w:p>
                          <w:p w14:paraId="6609EA4C" w14:textId="77777777" w:rsidR="00DE14B3" w:rsidRDefault="00DE14B3" w:rsidP="00BD4AD1">
                            <w:pPr>
                              <w:rPr>
                                <w:rFonts w:ascii="Calibri" w:hAnsi="Calibri"/>
                                <w:sz w:val="18"/>
                                <w:szCs w:val="18"/>
                              </w:rPr>
                            </w:pPr>
                            <w:r w:rsidRPr="006F4CA7">
                              <w:rPr>
                                <w:rFonts w:ascii="Calibri" w:hAnsi="Calibri"/>
                                <w:b/>
                                <w:bCs/>
                                <w:sz w:val="18"/>
                                <w:szCs w:val="18"/>
                              </w:rPr>
                              <w:t>Indoor P.E.</w:t>
                            </w:r>
                            <w:r w:rsidR="007302C2">
                              <w:rPr>
                                <w:rFonts w:ascii="Calibri" w:hAnsi="Calibri"/>
                                <w:b/>
                                <w:bCs/>
                                <w:sz w:val="18"/>
                                <w:szCs w:val="18"/>
                              </w:rPr>
                              <w:t>: Gymnastics</w:t>
                            </w:r>
                          </w:p>
                          <w:p w14:paraId="256E4C90" w14:textId="77777777" w:rsidR="00F74A3B" w:rsidRDefault="00EE4F89" w:rsidP="007302C2">
                            <w:pPr>
                              <w:rPr>
                                <w:rFonts w:ascii="Calibri" w:hAnsi="Calibri"/>
                                <w:sz w:val="18"/>
                                <w:szCs w:val="18"/>
                              </w:rPr>
                            </w:pPr>
                            <w:r>
                              <w:rPr>
                                <w:rFonts w:ascii="Calibri" w:hAnsi="Calibri"/>
                                <w:sz w:val="18"/>
                                <w:szCs w:val="18"/>
                              </w:rPr>
                              <w:t>In our P.E lessons</w:t>
                            </w:r>
                            <w:r w:rsidR="00E11E77">
                              <w:rPr>
                                <w:rFonts w:ascii="Calibri" w:hAnsi="Calibri"/>
                                <w:sz w:val="18"/>
                                <w:szCs w:val="18"/>
                              </w:rPr>
                              <w:t xml:space="preserve"> on a Wednesday</w:t>
                            </w:r>
                            <w:r>
                              <w:rPr>
                                <w:rFonts w:ascii="Calibri" w:hAnsi="Calibri"/>
                                <w:sz w:val="18"/>
                                <w:szCs w:val="18"/>
                              </w:rPr>
                              <w:t>,</w:t>
                            </w:r>
                            <w:r w:rsidR="007302C2">
                              <w:rPr>
                                <w:rFonts w:ascii="Calibri" w:hAnsi="Calibri"/>
                                <w:sz w:val="18"/>
                                <w:szCs w:val="18"/>
                              </w:rPr>
                              <w:t xml:space="preserve"> we will be recapping and refining our Gymnastics skills that we started to learn in Autumn 2. In this unit, the children will use their knowledge of compositional principles, e.g. how to use variations in level, direction and pathways when developing sequences. They build trust when working collaboratively in large groups and are given the opportunity to receive and provide feedback.</w:t>
                            </w:r>
                          </w:p>
                          <w:p w14:paraId="137BF9D2" w14:textId="77777777" w:rsidR="00F74A3B" w:rsidRPr="006F4CA7" w:rsidRDefault="00F74A3B" w:rsidP="00BD4AD1">
                            <w:pPr>
                              <w:rPr>
                                <w:rFonts w:ascii="Calibri" w:hAnsi="Calibri"/>
                                <w:sz w:val="18"/>
                                <w:szCs w:val="18"/>
                              </w:rPr>
                            </w:pPr>
                          </w:p>
                          <w:p w14:paraId="162BA809" w14:textId="77777777" w:rsidR="00DE14B3" w:rsidRPr="00B57639" w:rsidRDefault="00DE14B3" w:rsidP="00BD4AD1">
                            <w:pPr>
                              <w:rPr>
                                <w:rFonts w:ascii="Calibri" w:hAnsi="Calibri"/>
                                <w:sz w:val="18"/>
                                <w:szCs w:val="18"/>
                              </w:rPr>
                            </w:pPr>
                            <w:r w:rsidRPr="006F4CA7">
                              <w:rPr>
                                <w:rFonts w:ascii="Calibri" w:hAnsi="Calibri"/>
                                <w:b/>
                                <w:bCs/>
                                <w:sz w:val="18"/>
                                <w:szCs w:val="18"/>
                              </w:rPr>
                              <w:t>Outdoor P.E</w:t>
                            </w:r>
                            <w:r w:rsidR="00B57639">
                              <w:rPr>
                                <w:rFonts w:ascii="Calibri" w:hAnsi="Calibri"/>
                                <w:b/>
                                <w:bCs/>
                                <w:sz w:val="18"/>
                                <w:szCs w:val="18"/>
                              </w:rPr>
                              <w:t xml:space="preserve">: </w:t>
                            </w:r>
                            <w:r w:rsidR="00E11E77">
                              <w:rPr>
                                <w:rFonts w:ascii="Calibri" w:hAnsi="Calibri"/>
                                <w:bCs/>
                                <w:sz w:val="18"/>
                                <w:szCs w:val="18"/>
                              </w:rPr>
                              <w:t>will</w:t>
                            </w:r>
                            <w:r w:rsidR="00EE4F89">
                              <w:rPr>
                                <w:rFonts w:ascii="Calibri" w:hAnsi="Calibri"/>
                                <w:bCs/>
                                <w:sz w:val="18"/>
                                <w:szCs w:val="18"/>
                              </w:rPr>
                              <w:t xml:space="preserve"> be led by the Chelsea football foundation on a </w:t>
                            </w:r>
                            <w:r w:rsidR="00E11E77">
                              <w:rPr>
                                <w:rFonts w:ascii="Calibri" w:hAnsi="Calibri"/>
                                <w:bCs/>
                                <w:sz w:val="18"/>
                                <w:szCs w:val="18"/>
                              </w:rPr>
                              <w:t>Monday</w:t>
                            </w:r>
                            <w:r w:rsidR="00EE4F89">
                              <w:rPr>
                                <w:rFonts w:ascii="Calibri" w:hAnsi="Calibri"/>
                                <w:bCs/>
                                <w:sz w:val="18"/>
                                <w:szCs w:val="18"/>
                              </w:rPr>
                              <w:t xml:space="preserve">. This half term the focus is </w:t>
                            </w:r>
                            <w:r w:rsidR="007302C2">
                              <w:rPr>
                                <w:rFonts w:ascii="Calibri" w:hAnsi="Calibri"/>
                                <w:bCs/>
                                <w:sz w:val="18"/>
                                <w:szCs w:val="18"/>
                              </w:rPr>
                              <w:t>Basketball.</w:t>
                            </w:r>
                          </w:p>
                          <w:p w14:paraId="23DA2455" w14:textId="77777777" w:rsidR="00DE14B3" w:rsidRPr="004656CD" w:rsidRDefault="00DE14B3" w:rsidP="00CB7EF1">
                            <w:pPr>
                              <w:rPr>
                                <w:rFonts w:ascii="Calibri" w:hAnsi="Calibri"/>
                                <w:sz w:val="18"/>
                                <w:szCs w:val="18"/>
                              </w:rPr>
                            </w:pPr>
                          </w:p>
                          <w:p w14:paraId="02B09A2A" w14:textId="77777777" w:rsidR="00DE14B3" w:rsidRPr="00AA5042" w:rsidRDefault="00DE14B3" w:rsidP="0059137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6814C" id="Text Box 8" o:spid="_x0000_s1032" type="#_x0000_t202" style="position:absolute;margin-left:-54pt;margin-top:337.45pt;width:265.95pt;height:148.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">
                <v:textbox>
                  <w:txbxContent>
                    <w:p w14:paraId="23C20A17" w14:textId="77777777" w:rsidR="00DE14B3" w:rsidRPr="007A5ACF" w:rsidRDefault="00DE14B3" w:rsidP="00591378">
                      <w:pPr>
                        <w:rPr>
                          <w:rFonts w:ascii="Calibri" w:hAnsi="Calibri"/>
                          <w:b/>
                          <w:sz w:val="18"/>
                          <w:szCs w:val="18"/>
                        </w:rPr>
                      </w:pPr>
                      <w:r>
                        <w:rPr>
                          <w:rFonts w:ascii="Calibri" w:hAnsi="Calibri"/>
                          <w:b/>
                          <w:sz w:val="18"/>
                          <w:szCs w:val="18"/>
                          <w:u w:val="single"/>
                        </w:rPr>
                        <w:t>P.E.</w:t>
                      </w:r>
                    </w:p>
                    <w:p w14:paraId="6609EA4C" w14:textId="77777777" w:rsidR="00DE14B3" w:rsidRDefault="00DE14B3" w:rsidP="00BD4AD1">
                      <w:pPr>
                        <w:rPr>
                          <w:rFonts w:ascii="Calibri" w:hAnsi="Calibri"/>
                          <w:sz w:val="18"/>
                          <w:szCs w:val="18"/>
                        </w:rPr>
                      </w:pPr>
                      <w:r w:rsidRPr="006F4CA7">
                        <w:rPr>
                          <w:rFonts w:ascii="Calibri" w:hAnsi="Calibri"/>
                          <w:b/>
                          <w:bCs/>
                          <w:sz w:val="18"/>
                          <w:szCs w:val="18"/>
                        </w:rPr>
                        <w:t>Indoor P.E.</w:t>
                      </w:r>
                      <w:r w:rsidR="007302C2">
                        <w:rPr>
                          <w:rFonts w:ascii="Calibri" w:hAnsi="Calibri"/>
                          <w:b/>
                          <w:bCs/>
                          <w:sz w:val="18"/>
                          <w:szCs w:val="18"/>
                        </w:rPr>
                        <w:t>: Gymnastics</w:t>
                      </w:r>
                    </w:p>
                    <w:p w14:paraId="256E4C90" w14:textId="77777777" w:rsidR="00F74A3B" w:rsidRDefault="00EE4F89" w:rsidP="007302C2">
                      <w:pPr>
                        <w:rPr>
                          <w:rFonts w:ascii="Calibri" w:hAnsi="Calibri"/>
                          <w:sz w:val="18"/>
                          <w:szCs w:val="18"/>
                        </w:rPr>
                      </w:pPr>
                      <w:r>
                        <w:rPr>
                          <w:rFonts w:ascii="Calibri" w:hAnsi="Calibri"/>
                          <w:sz w:val="18"/>
                          <w:szCs w:val="18"/>
                        </w:rPr>
                        <w:t>In our P.E lessons</w:t>
                      </w:r>
                      <w:r w:rsidR="00E11E77">
                        <w:rPr>
                          <w:rFonts w:ascii="Calibri" w:hAnsi="Calibri"/>
                          <w:sz w:val="18"/>
                          <w:szCs w:val="18"/>
                        </w:rPr>
                        <w:t xml:space="preserve"> on a Wednesday</w:t>
                      </w:r>
                      <w:r>
                        <w:rPr>
                          <w:rFonts w:ascii="Calibri" w:hAnsi="Calibri"/>
                          <w:sz w:val="18"/>
                          <w:szCs w:val="18"/>
                        </w:rPr>
                        <w:t>,</w:t>
                      </w:r>
                      <w:r w:rsidR="007302C2">
                        <w:rPr>
                          <w:rFonts w:ascii="Calibri" w:hAnsi="Calibri"/>
                          <w:sz w:val="18"/>
                          <w:szCs w:val="18"/>
                        </w:rPr>
                        <w:t xml:space="preserve"> we will be recapping and refining our Gymnastics skills that we started to learn in Autumn 2. In this unit, the children will use their knowledge of compositional principles, e.g. how to use variations in level, direction and pathways when developing sequences. They build trust when working collaboratively in large groups and are given the opportunity to receive and provide feedback.</w:t>
                      </w:r>
                    </w:p>
                    <w:p w14:paraId="137BF9D2" w14:textId="77777777" w:rsidR="00F74A3B" w:rsidRPr="006F4CA7" w:rsidRDefault="00F74A3B" w:rsidP="00BD4AD1">
                      <w:pPr>
                        <w:rPr>
                          <w:rFonts w:ascii="Calibri" w:hAnsi="Calibri"/>
                          <w:sz w:val="18"/>
                          <w:szCs w:val="18"/>
                        </w:rPr>
                      </w:pPr>
                    </w:p>
                    <w:p w14:paraId="162BA809" w14:textId="77777777" w:rsidR="00DE14B3" w:rsidRPr="00B57639" w:rsidRDefault="00DE14B3" w:rsidP="00BD4AD1">
                      <w:pPr>
                        <w:rPr>
                          <w:rFonts w:ascii="Calibri" w:hAnsi="Calibri"/>
                          <w:sz w:val="18"/>
                          <w:szCs w:val="18"/>
                        </w:rPr>
                      </w:pPr>
                      <w:r w:rsidRPr="006F4CA7">
                        <w:rPr>
                          <w:rFonts w:ascii="Calibri" w:hAnsi="Calibri"/>
                          <w:b/>
                          <w:bCs/>
                          <w:sz w:val="18"/>
                          <w:szCs w:val="18"/>
                        </w:rPr>
                        <w:t>Outdoor P.E</w:t>
                      </w:r>
                      <w:r w:rsidR="00B57639">
                        <w:rPr>
                          <w:rFonts w:ascii="Calibri" w:hAnsi="Calibri"/>
                          <w:b/>
                          <w:bCs/>
                          <w:sz w:val="18"/>
                          <w:szCs w:val="18"/>
                        </w:rPr>
                        <w:t xml:space="preserve">: </w:t>
                      </w:r>
                      <w:r w:rsidR="00E11E77">
                        <w:rPr>
                          <w:rFonts w:ascii="Calibri" w:hAnsi="Calibri"/>
                          <w:bCs/>
                          <w:sz w:val="18"/>
                          <w:szCs w:val="18"/>
                        </w:rPr>
                        <w:t>will</w:t>
                      </w:r>
                      <w:r w:rsidR="00EE4F89">
                        <w:rPr>
                          <w:rFonts w:ascii="Calibri" w:hAnsi="Calibri"/>
                          <w:bCs/>
                          <w:sz w:val="18"/>
                          <w:szCs w:val="18"/>
                        </w:rPr>
                        <w:t xml:space="preserve"> be led by the Chelsea football foundation on a </w:t>
                      </w:r>
                      <w:r w:rsidR="00E11E77">
                        <w:rPr>
                          <w:rFonts w:ascii="Calibri" w:hAnsi="Calibri"/>
                          <w:bCs/>
                          <w:sz w:val="18"/>
                          <w:szCs w:val="18"/>
                        </w:rPr>
                        <w:t>Monday</w:t>
                      </w:r>
                      <w:r w:rsidR="00EE4F89">
                        <w:rPr>
                          <w:rFonts w:ascii="Calibri" w:hAnsi="Calibri"/>
                          <w:bCs/>
                          <w:sz w:val="18"/>
                          <w:szCs w:val="18"/>
                        </w:rPr>
                        <w:t xml:space="preserve">. This half term the focus is </w:t>
                      </w:r>
                      <w:r w:rsidR="007302C2">
                        <w:rPr>
                          <w:rFonts w:ascii="Calibri" w:hAnsi="Calibri"/>
                          <w:bCs/>
                          <w:sz w:val="18"/>
                          <w:szCs w:val="18"/>
                        </w:rPr>
                        <w:t>Basketball.</w:t>
                      </w:r>
                    </w:p>
                    <w:p w14:paraId="23DA2455" w14:textId="77777777" w:rsidR="00DE14B3" w:rsidRPr="004656CD" w:rsidRDefault="00DE14B3" w:rsidP="00CB7EF1">
                      <w:pPr>
                        <w:rPr>
                          <w:rFonts w:ascii="Calibri" w:hAnsi="Calibri"/>
                          <w:sz w:val="18"/>
                          <w:szCs w:val="18"/>
                        </w:rPr>
                      </w:pPr>
                    </w:p>
                    <w:p w14:paraId="02B09A2A" w14:textId="77777777" w:rsidR="00DE14B3" w:rsidRPr="00AA5042" w:rsidRDefault="00DE14B3" w:rsidP="00591378">
                      <w:pPr>
                        <w:rPr>
                          <w:rFonts w:ascii="Calibri" w:hAnsi="Calibri"/>
                        </w:rPr>
                      </w:pPr>
                    </w:p>
                  </w:txbxContent>
                </v:textbox>
              </v:shape>
            </w:pict>
          </mc:Fallback>
        </mc:AlternateContent>
      </w:r>
      <w:r w:rsidR="000A06F0">
        <w:rPr>
          <w:noProof/>
        </w:rPr>
        <w:drawing>
          <wp:anchor distT="0" distB="0" distL="114300" distR="114300" simplePos="0" relativeHeight="251667456" behindDoc="1" locked="0" layoutInCell="1" allowOverlap="1" wp14:anchorId="3709C6ED" wp14:editId="0D21457F">
            <wp:simplePos x="0" y="0"/>
            <wp:positionH relativeFrom="column">
              <wp:posOffset>2286635</wp:posOffset>
            </wp:positionH>
            <wp:positionV relativeFrom="paragraph">
              <wp:posOffset>1762125</wp:posOffset>
            </wp:positionV>
            <wp:extent cx="386080" cy="332740"/>
            <wp:effectExtent l="0" t="0" r="0" b="0"/>
            <wp:wrapTight wrapText="bothSides">
              <wp:wrapPolygon edited="0">
                <wp:start x="0" y="0"/>
                <wp:lineTo x="0" y="19786"/>
                <wp:lineTo x="20250" y="19786"/>
                <wp:lineTo x="20250" y="0"/>
                <wp:lineTo x="0" y="0"/>
              </wp:wrapPolygon>
            </wp:wrapTight>
            <wp:docPr id="24" name="Picture 24" descr="Premium Vector | Math symbols icon for web. addition, subtraction,  multiplication, division symbol vecto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remium Vector | Math symbols icon for web. addition, subtraction,  multiplication, division symbol vector design"/>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6747" t="58037" r="20251" b="9000"/>
                    <a:stretch/>
                  </pic:blipFill>
                  <pic:spPr bwMode="auto">
                    <a:xfrm>
                      <a:off x="0" y="0"/>
                      <a:ext cx="386080" cy="332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06F0">
        <w:rPr>
          <w:noProof/>
        </w:rPr>
        <w:drawing>
          <wp:anchor distT="0" distB="0" distL="114300" distR="114300" simplePos="0" relativeHeight="251666432" behindDoc="1" locked="0" layoutInCell="1" allowOverlap="1" wp14:anchorId="5073D2FB" wp14:editId="0671C9B8">
            <wp:simplePos x="0" y="0"/>
            <wp:positionH relativeFrom="column">
              <wp:posOffset>1600200</wp:posOffset>
            </wp:positionH>
            <wp:positionV relativeFrom="paragraph">
              <wp:posOffset>1866900</wp:posOffset>
            </wp:positionV>
            <wp:extent cx="344805" cy="114300"/>
            <wp:effectExtent l="0" t="0" r="0" b="0"/>
            <wp:wrapTight wrapText="bothSides">
              <wp:wrapPolygon edited="0">
                <wp:start x="0" y="0"/>
                <wp:lineTo x="0" y="18000"/>
                <wp:lineTo x="20287" y="18000"/>
                <wp:lineTo x="20287" y="0"/>
                <wp:lineTo x="0" y="0"/>
              </wp:wrapPolygon>
            </wp:wrapTight>
            <wp:docPr id="22" name="Picture 22" descr="Premium Vector | Math symbols icon for web. addition, subtraction,  multiplication, division symbol vecto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remium Vector | Math symbols icon for web. addition, subtraction,  multiplication, division symbol vector desig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1072" t="68613" r="56781" b="19166"/>
                    <a:stretch/>
                  </pic:blipFill>
                  <pic:spPr bwMode="auto">
                    <a:xfrm>
                      <a:off x="0" y="0"/>
                      <a:ext cx="344805" cy="114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06F0">
        <w:rPr>
          <w:noProof/>
        </w:rPr>
        <w:drawing>
          <wp:anchor distT="0" distB="0" distL="114300" distR="114300" simplePos="0" relativeHeight="251665408" behindDoc="1" locked="0" layoutInCell="1" allowOverlap="1" wp14:anchorId="565445D9" wp14:editId="7A0883E6">
            <wp:simplePos x="0" y="0"/>
            <wp:positionH relativeFrom="column">
              <wp:posOffset>2007235</wp:posOffset>
            </wp:positionH>
            <wp:positionV relativeFrom="paragraph">
              <wp:posOffset>1781175</wp:posOffset>
            </wp:positionV>
            <wp:extent cx="241300" cy="266065"/>
            <wp:effectExtent l="0" t="0" r="6350" b="635"/>
            <wp:wrapTight wrapText="bothSides">
              <wp:wrapPolygon edited="0">
                <wp:start x="0" y="0"/>
                <wp:lineTo x="0" y="20105"/>
                <wp:lineTo x="20463" y="20105"/>
                <wp:lineTo x="20463" y="0"/>
                <wp:lineTo x="0" y="0"/>
              </wp:wrapPolygon>
            </wp:wrapTight>
            <wp:docPr id="20" name="Picture 20" descr="Premium Vector | Math symbols icon for web. addition, subtraction,  multiplication, division symbol vecto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emium Vector | Math symbols icon for web. addition, subtraction,  multiplication, division symbol vector desig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9541" t="12003" r="23476" b="56831"/>
                    <a:stretch/>
                  </pic:blipFill>
                  <pic:spPr bwMode="auto">
                    <a:xfrm>
                      <a:off x="0" y="0"/>
                      <a:ext cx="241300" cy="266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6795">
        <w:rPr>
          <w:noProof/>
        </w:rPr>
        <w:drawing>
          <wp:anchor distT="0" distB="0" distL="114300" distR="114300" simplePos="0" relativeHeight="251664384" behindDoc="1" locked="0" layoutInCell="1" allowOverlap="1" wp14:anchorId="33B9083D" wp14:editId="37F243E2">
            <wp:simplePos x="0" y="0"/>
            <wp:positionH relativeFrom="column">
              <wp:posOffset>1285875</wp:posOffset>
            </wp:positionH>
            <wp:positionV relativeFrom="paragraph">
              <wp:posOffset>1790700</wp:posOffset>
            </wp:positionV>
            <wp:extent cx="278130" cy="257175"/>
            <wp:effectExtent l="0" t="0" r="7620" b="9525"/>
            <wp:wrapTight wrapText="bothSides">
              <wp:wrapPolygon edited="0">
                <wp:start x="0" y="0"/>
                <wp:lineTo x="0" y="20800"/>
                <wp:lineTo x="20712" y="20800"/>
                <wp:lineTo x="20712" y="0"/>
                <wp:lineTo x="0" y="0"/>
              </wp:wrapPolygon>
            </wp:wrapTight>
            <wp:docPr id="17" name="Picture 17" descr="Premium Vector | Math symbols icon for web. addition, subtraction,  multiplication, division symbol vecto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mium Vector | Math symbols icon for web. addition, subtraction,  multiplication, division symbol vector design"/>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0958" t="9136" r="55075" b="53965"/>
                    <a:stretch/>
                  </pic:blipFill>
                  <pic:spPr bwMode="auto">
                    <a:xfrm>
                      <a:off x="0" y="0"/>
                      <a:ext cx="278130" cy="25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3ED1">
        <w:rPr>
          <w:noProof/>
        </w:rPr>
        <mc:AlternateContent>
          <mc:Choice Requires="wps">
            <w:drawing>
              <wp:anchor distT="0" distB="0" distL="114300" distR="114300" simplePos="0" relativeHeight="251646976" behindDoc="0" locked="0" layoutInCell="1" allowOverlap="1" wp14:anchorId="77F037FA" wp14:editId="55A059BF">
                <wp:simplePos x="0" y="0"/>
                <wp:positionH relativeFrom="column">
                  <wp:posOffset>2771775</wp:posOffset>
                </wp:positionH>
                <wp:positionV relativeFrom="paragraph">
                  <wp:posOffset>-619125</wp:posOffset>
                </wp:positionV>
                <wp:extent cx="3011805" cy="1768475"/>
                <wp:effectExtent l="0" t="0" r="17145" b="2222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1805" cy="1768475"/>
                        </a:xfrm>
                        <a:prstGeom prst="rect">
                          <a:avLst/>
                        </a:prstGeom>
                        <a:solidFill>
                          <a:srgbClr val="FFFFFF"/>
                        </a:solidFill>
                        <a:ln w="9525">
                          <a:solidFill>
                            <a:srgbClr val="000000"/>
                          </a:solidFill>
                          <a:miter lim="800000"/>
                          <a:headEnd/>
                          <a:tailEnd/>
                        </a:ln>
                      </wps:spPr>
                      <wps:txbx>
                        <w:txbxContent>
                          <w:p w14:paraId="6F133E53" w14:textId="67FF87EA" w:rsidR="00DE14B3" w:rsidRPr="00313CBA" w:rsidRDefault="00DE14B3" w:rsidP="009E530B">
                            <w:pPr>
                              <w:rPr>
                                <w:rFonts w:ascii="Calibri" w:hAnsi="Calibri"/>
                                <w:b/>
                                <w:sz w:val="18"/>
                                <w:szCs w:val="18"/>
                                <w:u w:val="single"/>
                              </w:rPr>
                            </w:pPr>
                            <w:r w:rsidRPr="00313CBA">
                              <w:rPr>
                                <w:rFonts w:ascii="Calibri" w:hAnsi="Calibri"/>
                                <w:b/>
                                <w:sz w:val="18"/>
                                <w:szCs w:val="18"/>
                                <w:u w:val="single"/>
                              </w:rPr>
                              <w:t>Science</w:t>
                            </w:r>
                            <w:r w:rsidR="00BD4AD1" w:rsidRPr="00313CBA">
                              <w:rPr>
                                <w:rFonts w:ascii="Calibri" w:hAnsi="Calibri"/>
                                <w:b/>
                                <w:sz w:val="18"/>
                                <w:szCs w:val="18"/>
                                <w:u w:val="single"/>
                              </w:rPr>
                              <w:t>:</w:t>
                            </w:r>
                            <w:r w:rsidR="00551ADA" w:rsidRPr="00313CBA">
                              <w:rPr>
                                <w:rFonts w:ascii="Calibri" w:hAnsi="Calibri"/>
                                <w:b/>
                                <w:sz w:val="18"/>
                                <w:szCs w:val="18"/>
                                <w:u w:val="single"/>
                              </w:rPr>
                              <w:t xml:space="preserve"> </w:t>
                            </w:r>
                            <w:r w:rsidR="00AB5CDA">
                              <w:rPr>
                                <w:rFonts w:ascii="Calibri" w:hAnsi="Calibri"/>
                                <w:b/>
                                <w:sz w:val="18"/>
                                <w:szCs w:val="18"/>
                                <w:u w:val="single"/>
                              </w:rPr>
                              <w:t>Electricity</w:t>
                            </w:r>
                          </w:p>
                          <w:p w14:paraId="504AF77A" w14:textId="77777777" w:rsidR="00F924A6" w:rsidRPr="0058114B" w:rsidRDefault="00F924A6" w:rsidP="009E530B">
                            <w:pPr>
                              <w:rPr>
                                <w:rFonts w:asciiTheme="minorHAnsi" w:hAnsiTheme="minorHAnsi" w:cstheme="minorHAnsi"/>
                                <w:b/>
                                <w:sz w:val="18"/>
                                <w:szCs w:val="18"/>
                              </w:rPr>
                            </w:pPr>
                          </w:p>
                          <w:p w14:paraId="0AEE3D30" w14:textId="05A94824" w:rsidR="00AB5CDA" w:rsidRPr="00AB5CDA" w:rsidRDefault="00AB5CDA" w:rsidP="00AB5CDA">
                            <w:pPr>
                              <w:rPr>
                                <w:rFonts w:asciiTheme="minorHAnsi" w:hAnsiTheme="minorHAnsi" w:cstheme="minorHAnsi"/>
                                <w:b/>
                                <w:sz w:val="28"/>
                              </w:rPr>
                            </w:pPr>
                            <w:r w:rsidRPr="00AB5CDA">
                              <w:rPr>
                                <w:rFonts w:asciiTheme="minorHAnsi" w:hAnsiTheme="minorHAnsi" w:cstheme="minorHAnsi"/>
                                <w:color w:val="303030"/>
                                <w:sz w:val="21"/>
                                <w:szCs w:val="21"/>
                                <w:shd w:val="clear" w:color="auto" w:fill="FFFFFF"/>
                              </w:rPr>
                              <w:t>This unit teaches children about electrical circuits, their components and how they function. They recognise how the voltage of cells affects the output of a circuit and record circuits using standard symbols. It also teaches children about programmable devices, sensors and monitoring. They combine their learning to design and make programmable home devices.</w:t>
                            </w:r>
                          </w:p>
                          <w:p w14:paraId="439C1D6D" w14:textId="77777777" w:rsidR="00607606" w:rsidRPr="006930E6" w:rsidRDefault="00607606" w:rsidP="00B57639">
                            <w:pPr>
                              <w:rPr>
                                <w:rFonts w:asciiTheme="minorHAnsi" w:hAnsiTheme="minorHAnsi" w:cstheme="minorHAnsi"/>
                                <w:color w:val="000000"/>
                                <w:sz w:val="16"/>
                                <w:szCs w:val="16"/>
                              </w:rPr>
                            </w:pPr>
                          </w:p>
                          <w:tbl>
                            <w:tblPr>
                              <w:tblW w:w="6422" w:type="dxa"/>
                              <w:tblLayout w:type="fixed"/>
                              <w:tblCellMar>
                                <w:left w:w="227" w:type="dxa"/>
                                <w:right w:w="227" w:type="dxa"/>
                              </w:tblCellMar>
                              <w:tblLook w:val="0000" w:firstRow="0" w:lastRow="0" w:firstColumn="0" w:lastColumn="0" w:noHBand="0" w:noVBand="0"/>
                            </w:tblPr>
                            <w:tblGrid>
                              <w:gridCol w:w="6422"/>
                            </w:tblGrid>
                            <w:tr w:rsidR="00DE14B3" w14:paraId="418B4AEE" w14:textId="77777777" w:rsidTr="00BD4AD1">
                              <w:trPr>
                                <w:cantSplit/>
                                <w:trHeight w:hRule="exact" w:val="3821"/>
                              </w:trPr>
                              <w:tc>
                                <w:tcPr>
                                  <w:tcW w:w="6422" w:type="dxa"/>
                                  <w:tcBorders>
                                    <w:bottom w:val="single" w:sz="24" w:space="0" w:color="000000"/>
                                    <w:right w:val="single" w:sz="24" w:space="0" w:color="000000"/>
                                  </w:tcBorders>
                                </w:tcPr>
                                <w:p w14:paraId="5721AA33" w14:textId="77777777" w:rsidR="00DE14B3" w:rsidRDefault="00DE14B3" w:rsidP="00315F9C">
                                  <w:pPr>
                                    <w:pStyle w:val="SoWBody"/>
                                  </w:pPr>
                                </w:p>
                              </w:tc>
                            </w:tr>
                          </w:tbl>
                          <w:p w14:paraId="17C67597" w14:textId="77777777" w:rsidR="00DE14B3" w:rsidRPr="00B21A38" w:rsidRDefault="00DE14B3" w:rsidP="00B21A38">
                            <w:pPr>
                              <w:rPr>
                                <w:rFonts w:ascii="Calibri" w:hAnsi="Calibri" w:cs="Arial"/>
                                <w:color w:val="000000"/>
                                <w:sz w:val="18"/>
                                <w:szCs w:val="18"/>
                              </w:rPr>
                            </w:pPr>
                          </w:p>
                          <w:p w14:paraId="3399CF43" w14:textId="77777777" w:rsidR="00DE14B3" w:rsidRPr="0021791F" w:rsidRDefault="00DE14B3" w:rsidP="009E530B">
                            <w:pPr>
                              <w:rPr>
                                <w:rFonts w:ascii="Calibri" w:hAnsi="Calibri"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F037FA" id="_x0000_t202" coordsize="21600,21600" o:spt="202" path="m,l,21600r21600,l21600,xe">
                <v:stroke joinstyle="miter"/>
                <v:path gradientshapeok="t" o:connecttype="rect"/>
              </v:shapetype>
              <v:shape id="Text Box 5" o:spid="_x0000_s1033" type="#_x0000_t202" style="position:absolute;margin-left:218.25pt;margin-top:-48.75pt;width:237.15pt;height:139.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">
                <v:textbox>
                  <w:txbxContent>
                    <w:p w14:paraId="6F133E53" w14:textId="67FF87EA" w:rsidR="00DE14B3" w:rsidRPr="00313CBA" w:rsidRDefault="00DE14B3" w:rsidP="009E530B">
                      <w:pPr>
                        <w:rPr>
                          <w:rFonts w:ascii="Calibri" w:hAnsi="Calibri"/>
                          <w:b/>
                          <w:sz w:val="18"/>
                          <w:szCs w:val="18"/>
                          <w:u w:val="single"/>
                        </w:rPr>
                      </w:pPr>
                      <w:r w:rsidRPr="00313CBA">
                        <w:rPr>
                          <w:rFonts w:ascii="Calibri" w:hAnsi="Calibri"/>
                          <w:b/>
                          <w:sz w:val="18"/>
                          <w:szCs w:val="18"/>
                          <w:u w:val="single"/>
                        </w:rPr>
                        <w:t>Science</w:t>
                      </w:r>
                      <w:r w:rsidR="00BD4AD1" w:rsidRPr="00313CBA">
                        <w:rPr>
                          <w:rFonts w:ascii="Calibri" w:hAnsi="Calibri"/>
                          <w:b/>
                          <w:sz w:val="18"/>
                          <w:szCs w:val="18"/>
                          <w:u w:val="single"/>
                        </w:rPr>
                        <w:t>:</w:t>
                      </w:r>
                      <w:r w:rsidR="00551ADA" w:rsidRPr="00313CBA">
                        <w:rPr>
                          <w:rFonts w:ascii="Calibri" w:hAnsi="Calibri"/>
                          <w:b/>
                          <w:sz w:val="18"/>
                          <w:szCs w:val="18"/>
                          <w:u w:val="single"/>
                        </w:rPr>
                        <w:t xml:space="preserve"> </w:t>
                      </w:r>
                      <w:r w:rsidR="00AB5CDA">
                        <w:rPr>
                          <w:rFonts w:ascii="Calibri" w:hAnsi="Calibri"/>
                          <w:b/>
                          <w:sz w:val="18"/>
                          <w:szCs w:val="18"/>
                          <w:u w:val="single"/>
                        </w:rPr>
                        <w:t>Electricity</w:t>
                      </w:r>
                    </w:p>
                    <w:p w14:paraId="504AF77A" w14:textId="77777777" w:rsidR="00F924A6" w:rsidRPr="0058114B" w:rsidRDefault="00F924A6" w:rsidP="009E530B">
                      <w:pPr>
                        <w:rPr>
                          <w:rFonts w:asciiTheme="minorHAnsi" w:hAnsiTheme="minorHAnsi" w:cstheme="minorHAnsi"/>
                          <w:b/>
                          <w:sz w:val="18"/>
                          <w:szCs w:val="18"/>
                        </w:rPr>
                      </w:pPr>
                    </w:p>
                    <w:p w14:paraId="0AEE3D30" w14:textId="05A94824" w:rsidR="00AB5CDA" w:rsidRPr="00AB5CDA" w:rsidRDefault="00AB5CDA" w:rsidP="00AB5CDA">
                      <w:pPr>
                        <w:rPr>
                          <w:rFonts w:asciiTheme="minorHAnsi" w:hAnsiTheme="minorHAnsi" w:cstheme="minorHAnsi"/>
                          <w:b/>
                          <w:sz w:val="28"/>
                        </w:rPr>
                      </w:pPr>
                      <w:r w:rsidRPr="00AB5CDA">
                        <w:rPr>
                          <w:rFonts w:asciiTheme="minorHAnsi" w:hAnsiTheme="minorHAnsi" w:cstheme="minorHAnsi"/>
                          <w:color w:val="303030"/>
                          <w:sz w:val="21"/>
                          <w:szCs w:val="21"/>
                          <w:shd w:val="clear" w:color="auto" w:fill="FFFFFF"/>
                        </w:rPr>
                        <w:t>This unit teaches children about electrical circuits, their components and how they function. They recognise how the voltage of cells affects the output of a circuit and record circuits using standard symbols. It also teaches children about programmable devices, sensors and monitoring. They combine their learning to design and make programmable home devices.</w:t>
                      </w:r>
                    </w:p>
                    <w:p w14:paraId="439C1D6D" w14:textId="77777777" w:rsidR="00607606" w:rsidRPr="006930E6" w:rsidRDefault="00607606" w:rsidP="00B57639">
                      <w:pPr>
                        <w:rPr>
                          <w:rFonts w:asciiTheme="minorHAnsi" w:hAnsiTheme="minorHAnsi" w:cstheme="minorHAnsi"/>
                          <w:color w:val="000000"/>
                          <w:sz w:val="16"/>
                          <w:szCs w:val="16"/>
                        </w:rPr>
                      </w:pPr>
                    </w:p>
                    <w:tbl>
                      <w:tblPr>
                        <w:tblW w:w="6422" w:type="dxa"/>
                        <w:tblLayout w:type="fixed"/>
                        <w:tblCellMar>
                          <w:left w:w="227" w:type="dxa"/>
                          <w:right w:w="227" w:type="dxa"/>
                        </w:tblCellMar>
                        <w:tblLook w:val="0000" w:firstRow="0" w:lastRow="0" w:firstColumn="0" w:lastColumn="0" w:noHBand="0" w:noVBand="0"/>
                      </w:tblPr>
                      <w:tblGrid>
                        <w:gridCol w:w="6422"/>
                      </w:tblGrid>
                      <w:tr w:rsidR="00DE14B3" w14:paraId="418B4AEE" w14:textId="77777777" w:rsidTr="00BD4AD1">
                        <w:trPr>
                          <w:cantSplit/>
                          <w:trHeight w:hRule="exact" w:val="3821"/>
                        </w:trPr>
                        <w:tc>
                          <w:tcPr>
                            <w:tcW w:w="6422" w:type="dxa"/>
                            <w:tcBorders>
                              <w:bottom w:val="single" w:sz="24" w:space="0" w:color="000000"/>
                              <w:right w:val="single" w:sz="24" w:space="0" w:color="000000"/>
                            </w:tcBorders>
                          </w:tcPr>
                          <w:p w14:paraId="5721AA33" w14:textId="77777777" w:rsidR="00DE14B3" w:rsidRDefault="00DE14B3" w:rsidP="00315F9C">
                            <w:pPr>
                              <w:pStyle w:val="SoWBody"/>
                            </w:pPr>
                          </w:p>
                        </w:tc>
                      </w:tr>
                    </w:tbl>
                    <w:p w14:paraId="17C67597" w14:textId="77777777" w:rsidR="00DE14B3" w:rsidRPr="00B21A38" w:rsidRDefault="00DE14B3" w:rsidP="00B21A38">
                      <w:pPr>
                        <w:rPr>
                          <w:rFonts w:ascii="Calibri" w:hAnsi="Calibri" w:cs="Arial"/>
                          <w:color w:val="000000"/>
                          <w:sz w:val="18"/>
                          <w:szCs w:val="18"/>
                        </w:rPr>
                      </w:pPr>
                    </w:p>
                    <w:p w14:paraId="3399CF43" w14:textId="77777777" w:rsidR="00DE14B3" w:rsidRPr="0021791F" w:rsidRDefault="00DE14B3" w:rsidP="009E530B">
                      <w:pPr>
                        <w:rPr>
                          <w:rFonts w:ascii="Calibri" w:hAnsi="Calibri" w:cs="Arial"/>
                          <w:sz w:val="18"/>
                          <w:szCs w:val="18"/>
                        </w:rPr>
                      </w:pPr>
                    </w:p>
                  </w:txbxContent>
                </v:textbox>
              </v:shape>
            </w:pict>
          </mc:Fallback>
        </mc:AlternateContent>
      </w:r>
      <w:r w:rsidR="008B0138">
        <w:rPr>
          <w:noProof/>
        </w:rPr>
        <mc:AlternateContent>
          <mc:Choice Requires="wps">
            <w:drawing>
              <wp:anchor distT="0" distB="0" distL="114300" distR="114300" simplePos="0" relativeHeight="251643904" behindDoc="0" locked="0" layoutInCell="1" allowOverlap="1" wp14:anchorId="039FCBD5" wp14:editId="245B5CE2">
                <wp:simplePos x="0" y="0"/>
                <wp:positionH relativeFrom="column">
                  <wp:posOffset>2757805</wp:posOffset>
                </wp:positionH>
                <wp:positionV relativeFrom="paragraph">
                  <wp:posOffset>1229995</wp:posOffset>
                </wp:positionV>
                <wp:extent cx="3059430" cy="1875155"/>
                <wp:effectExtent l="0" t="0" r="26670" b="1079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1875155"/>
                        </a:xfrm>
                        <a:prstGeom prst="rect">
                          <a:avLst/>
                        </a:prstGeom>
                        <a:solidFill>
                          <a:srgbClr val="FFFFFF"/>
                        </a:solidFill>
                        <a:ln w="9525">
                          <a:solidFill>
                            <a:srgbClr val="000000"/>
                          </a:solidFill>
                          <a:miter lim="800000"/>
                          <a:headEnd/>
                          <a:tailEnd/>
                        </a:ln>
                      </wps:spPr>
                      <wps:txbx>
                        <w:txbxContent>
                          <w:p w14:paraId="5B404C78" w14:textId="77777777" w:rsidR="00DE14B3" w:rsidRPr="00B21A38" w:rsidRDefault="00801E61" w:rsidP="00B21A38">
                            <w:pPr>
                              <w:jc w:val="center"/>
                              <w:rPr>
                                <w:rFonts w:ascii="Calibri" w:hAnsi="Calibri"/>
                                <w:b/>
                                <w:sz w:val="40"/>
                                <w:szCs w:val="40"/>
                              </w:rPr>
                            </w:pPr>
                            <w:r>
                              <w:rPr>
                                <w:rFonts w:ascii="Calibri" w:hAnsi="Calibri"/>
                                <w:b/>
                                <w:sz w:val="40"/>
                                <w:szCs w:val="40"/>
                              </w:rPr>
                              <w:t>Spring 2</w:t>
                            </w:r>
                          </w:p>
                          <w:p w14:paraId="4CC26DD6" w14:textId="77777777" w:rsidR="00DE14B3" w:rsidRDefault="00BD4AD1" w:rsidP="00B21A38">
                            <w:pPr>
                              <w:jc w:val="center"/>
                              <w:rPr>
                                <w:rFonts w:ascii="Calibri" w:hAnsi="Calibri"/>
                                <w:b/>
                                <w:sz w:val="40"/>
                                <w:szCs w:val="40"/>
                              </w:rPr>
                            </w:pPr>
                            <w:r>
                              <w:rPr>
                                <w:rFonts w:ascii="Calibri" w:hAnsi="Calibri"/>
                                <w:b/>
                                <w:sz w:val="40"/>
                                <w:szCs w:val="40"/>
                              </w:rPr>
                              <w:t>Year 6 Topic Web</w:t>
                            </w:r>
                          </w:p>
                          <w:p w14:paraId="59FC8734" w14:textId="2F4EE8DD" w:rsidR="00DE14B3" w:rsidRDefault="00DE14B3" w:rsidP="00B21A38">
                            <w:pPr>
                              <w:jc w:val="center"/>
                              <w:rPr>
                                <w:rFonts w:ascii="Calibri" w:hAnsi="Calibri"/>
                                <w:b/>
                                <w:sz w:val="40"/>
                                <w:szCs w:val="40"/>
                              </w:rPr>
                            </w:pPr>
                          </w:p>
                          <w:p w14:paraId="47DBB546" w14:textId="01483F27" w:rsidR="00DE14B3" w:rsidRPr="00EB0E7F" w:rsidRDefault="00DE14B3" w:rsidP="00EB0E7F">
                            <w:pPr>
                              <w:jc w:val="center"/>
                              <w:rPr>
                                <w:rFonts w:ascii="Calibri" w:hAnsi="Calibri"/>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FCBD5" id="Text Box 2" o:spid="_x0000_s1034" type="#_x0000_t202" style="position:absolute;margin-left:217.15pt;margin-top:96.85pt;width:240.9pt;height:14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">
                <v:textbox>
                  <w:txbxContent>
                    <w:p w14:paraId="5B404C78" w14:textId="77777777" w:rsidR="00DE14B3" w:rsidRPr="00B21A38" w:rsidRDefault="00801E61" w:rsidP="00B21A38">
                      <w:pPr>
                        <w:jc w:val="center"/>
                        <w:rPr>
                          <w:rFonts w:ascii="Calibri" w:hAnsi="Calibri"/>
                          <w:b/>
                          <w:sz w:val="40"/>
                          <w:szCs w:val="40"/>
                        </w:rPr>
                      </w:pPr>
                      <w:r>
                        <w:rPr>
                          <w:rFonts w:ascii="Calibri" w:hAnsi="Calibri"/>
                          <w:b/>
                          <w:sz w:val="40"/>
                          <w:szCs w:val="40"/>
                        </w:rPr>
                        <w:t>Spring 2</w:t>
                      </w:r>
                    </w:p>
                    <w:p w14:paraId="4CC26DD6" w14:textId="77777777" w:rsidR="00DE14B3" w:rsidRDefault="00BD4AD1" w:rsidP="00B21A38">
                      <w:pPr>
                        <w:jc w:val="center"/>
                        <w:rPr>
                          <w:rFonts w:ascii="Calibri" w:hAnsi="Calibri"/>
                          <w:b/>
                          <w:sz w:val="40"/>
                          <w:szCs w:val="40"/>
                        </w:rPr>
                      </w:pPr>
                      <w:r>
                        <w:rPr>
                          <w:rFonts w:ascii="Calibri" w:hAnsi="Calibri"/>
                          <w:b/>
                          <w:sz w:val="40"/>
                          <w:szCs w:val="40"/>
                        </w:rPr>
                        <w:t>Year 6 Topic Web</w:t>
                      </w:r>
                    </w:p>
                    <w:p w14:paraId="59FC8734" w14:textId="2F4EE8DD" w:rsidR="00DE14B3" w:rsidRDefault="00DE14B3" w:rsidP="00B21A38">
                      <w:pPr>
                        <w:jc w:val="center"/>
                        <w:rPr>
                          <w:rFonts w:ascii="Calibri" w:hAnsi="Calibri"/>
                          <w:b/>
                          <w:sz w:val="40"/>
                          <w:szCs w:val="40"/>
                        </w:rPr>
                      </w:pPr>
                    </w:p>
                    <w:p w14:paraId="47DBB546" w14:textId="01483F27" w:rsidR="00DE14B3" w:rsidRPr="00EB0E7F" w:rsidRDefault="00DE14B3" w:rsidP="00EB0E7F">
                      <w:pPr>
                        <w:jc w:val="center"/>
                        <w:rPr>
                          <w:rFonts w:ascii="Calibri" w:hAnsi="Calibri"/>
                          <w:b/>
                          <w:sz w:val="36"/>
                          <w:szCs w:val="36"/>
                        </w:rPr>
                      </w:pPr>
                    </w:p>
                  </w:txbxContent>
                </v:textbox>
              </v:shape>
            </w:pict>
          </mc:Fallback>
        </mc:AlternateContent>
      </w:r>
      <w:r w:rsidR="00560F3F">
        <w:rPr>
          <w:noProof/>
        </w:rPr>
        <mc:AlternateContent>
          <mc:Choice Requires="wps">
            <w:drawing>
              <wp:anchor distT="0" distB="0" distL="114300" distR="114300" simplePos="0" relativeHeight="251644928" behindDoc="0" locked="0" layoutInCell="1" allowOverlap="1" wp14:anchorId="60070DE9" wp14:editId="09AD8C40">
                <wp:simplePos x="0" y="0"/>
                <wp:positionH relativeFrom="column">
                  <wp:posOffset>-685800</wp:posOffset>
                </wp:positionH>
                <wp:positionV relativeFrom="paragraph">
                  <wp:posOffset>-615950</wp:posOffset>
                </wp:positionV>
                <wp:extent cx="3377565" cy="2737485"/>
                <wp:effectExtent l="9525" t="12700" r="13335" b="1206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2737485"/>
                        </a:xfrm>
                        <a:prstGeom prst="rect">
                          <a:avLst/>
                        </a:prstGeom>
                        <a:solidFill>
                          <a:srgbClr val="FFFFFF"/>
                        </a:solidFill>
                        <a:ln w="9525">
                          <a:solidFill>
                            <a:srgbClr val="000000"/>
                          </a:solidFill>
                          <a:miter lim="800000"/>
                          <a:headEnd/>
                          <a:tailEnd/>
                        </a:ln>
                      </wps:spPr>
                      <wps:txbx>
                        <w:txbxContent>
                          <w:p w14:paraId="15EE319C" w14:textId="77777777" w:rsidR="00DE14B3" w:rsidRPr="00313CBA" w:rsidRDefault="00DE14B3">
                            <w:pPr>
                              <w:rPr>
                                <w:rFonts w:ascii="Calibri" w:hAnsi="Calibri"/>
                                <w:b/>
                                <w:sz w:val="18"/>
                                <w:szCs w:val="18"/>
                                <w:u w:val="single"/>
                              </w:rPr>
                            </w:pPr>
                            <w:r w:rsidRPr="00313CBA">
                              <w:rPr>
                                <w:rFonts w:ascii="Calibri" w:hAnsi="Calibri"/>
                                <w:b/>
                                <w:sz w:val="18"/>
                                <w:szCs w:val="18"/>
                                <w:u w:val="single"/>
                              </w:rPr>
                              <w:t>Maths</w:t>
                            </w:r>
                          </w:p>
                          <w:p w14:paraId="6DF1F141" w14:textId="77777777" w:rsidR="005B18B7" w:rsidRPr="005B18B7" w:rsidRDefault="005B18B7" w:rsidP="005B18B7">
                            <w:pPr>
                              <w:rPr>
                                <w:rFonts w:ascii="Calibri" w:hAnsi="Calibri"/>
                                <w:sz w:val="16"/>
                                <w:szCs w:val="18"/>
                              </w:rPr>
                            </w:pPr>
                          </w:p>
                          <w:p w14:paraId="75C144AB" w14:textId="77777777" w:rsidR="005B18B7" w:rsidRPr="005B18B7" w:rsidRDefault="005B18B7" w:rsidP="005B18B7">
                            <w:pPr>
                              <w:rPr>
                                <w:rFonts w:ascii="Calibri" w:hAnsi="Calibri"/>
                                <w:sz w:val="18"/>
                                <w:szCs w:val="20"/>
                              </w:rPr>
                            </w:pPr>
                            <w:r w:rsidRPr="005B18B7">
                              <w:rPr>
                                <w:rFonts w:ascii="Calibri" w:hAnsi="Calibri"/>
                                <w:sz w:val="18"/>
                                <w:szCs w:val="20"/>
                              </w:rPr>
                              <w:t>The start of this half term will focus on the following domains:</w:t>
                            </w:r>
                          </w:p>
                          <w:p w14:paraId="12745048" w14:textId="77777777" w:rsidR="005B18B7" w:rsidRPr="005B18B7" w:rsidRDefault="005B18B7" w:rsidP="005B18B7">
                            <w:pPr>
                              <w:pStyle w:val="ListParagraph"/>
                              <w:numPr>
                                <w:ilvl w:val="0"/>
                                <w:numId w:val="3"/>
                              </w:numPr>
                              <w:rPr>
                                <w:rFonts w:ascii="Calibri" w:hAnsi="Calibri"/>
                                <w:sz w:val="18"/>
                                <w:szCs w:val="20"/>
                              </w:rPr>
                            </w:pPr>
                            <w:r w:rsidRPr="005B18B7">
                              <w:rPr>
                                <w:rFonts w:ascii="Calibri" w:hAnsi="Calibri"/>
                                <w:sz w:val="18"/>
                                <w:szCs w:val="20"/>
                              </w:rPr>
                              <w:t>Shape- angles, properties of 2D/3D shapes, nets</w:t>
                            </w:r>
                          </w:p>
                          <w:p w14:paraId="13388CE3" w14:textId="77777777" w:rsidR="005B18B7" w:rsidRDefault="005B18B7" w:rsidP="005B18B7">
                            <w:pPr>
                              <w:pStyle w:val="ListParagraph"/>
                              <w:numPr>
                                <w:ilvl w:val="0"/>
                                <w:numId w:val="3"/>
                              </w:numPr>
                              <w:rPr>
                                <w:rFonts w:ascii="Calibri" w:hAnsi="Calibri"/>
                                <w:sz w:val="18"/>
                                <w:szCs w:val="20"/>
                              </w:rPr>
                            </w:pPr>
                            <w:r w:rsidRPr="005B18B7">
                              <w:rPr>
                                <w:rFonts w:ascii="Calibri" w:hAnsi="Calibri"/>
                                <w:sz w:val="18"/>
                                <w:szCs w:val="20"/>
                              </w:rPr>
                              <w:t>Position and direction- reading coordinates, translations, reflection</w:t>
                            </w:r>
                          </w:p>
                          <w:p w14:paraId="7B8192D0" w14:textId="77777777" w:rsidR="005B18B7" w:rsidRPr="005B18B7" w:rsidRDefault="005B18B7" w:rsidP="005B18B7">
                            <w:pPr>
                              <w:pStyle w:val="ListParagraph"/>
                              <w:numPr>
                                <w:ilvl w:val="0"/>
                                <w:numId w:val="3"/>
                              </w:numPr>
                              <w:rPr>
                                <w:rFonts w:ascii="Calibri" w:hAnsi="Calibri"/>
                                <w:sz w:val="18"/>
                                <w:szCs w:val="20"/>
                              </w:rPr>
                            </w:pPr>
                            <w:r>
                              <w:rPr>
                                <w:rFonts w:ascii="Calibri" w:hAnsi="Calibri"/>
                                <w:sz w:val="18"/>
                                <w:szCs w:val="20"/>
                              </w:rPr>
                              <w:t>Statistics- pie charts, line graphs, reading and interpreting data</w:t>
                            </w:r>
                          </w:p>
                          <w:p w14:paraId="34EA382A" w14:textId="77777777" w:rsidR="005B18B7" w:rsidRPr="005B18B7" w:rsidRDefault="005B18B7" w:rsidP="005B18B7">
                            <w:pPr>
                              <w:pStyle w:val="ListParagraph"/>
                              <w:numPr>
                                <w:ilvl w:val="0"/>
                                <w:numId w:val="3"/>
                              </w:numPr>
                              <w:rPr>
                                <w:rFonts w:ascii="Calibri" w:hAnsi="Calibri"/>
                                <w:sz w:val="18"/>
                                <w:szCs w:val="20"/>
                              </w:rPr>
                            </w:pPr>
                            <w:r w:rsidRPr="005B18B7">
                              <w:rPr>
                                <w:rFonts w:ascii="Calibri" w:hAnsi="Calibri"/>
                                <w:sz w:val="18"/>
                                <w:szCs w:val="20"/>
                              </w:rPr>
                              <w:t>Ratio</w:t>
                            </w:r>
                          </w:p>
                          <w:p w14:paraId="18796DD0" w14:textId="77777777" w:rsidR="005B18B7" w:rsidRPr="005B18B7" w:rsidRDefault="005B18B7" w:rsidP="005B18B7">
                            <w:pPr>
                              <w:rPr>
                                <w:rFonts w:ascii="Calibri" w:hAnsi="Calibri"/>
                                <w:sz w:val="18"/>
                                <w:szCs w:val="20"/>
                              </w:rPr>
                            </w:pPr>
                            <w:r w:rsidRPr="005B18B7">
                              <w:rPr>
                                <w:rFonts w:ascii="Calibri" w:hAnsi="Calibri"/>
                                <w:sz w:val="18"/>
                                <w:szCs w:val="20"/>
                              </w:rPr>
                              <w:t>As we draw ever closer to SATS, we will be revisiting domains that frequently appear in SATS papers which are the four operations, fractions, decimals and percentages.</w:t>
                            </w:r>
                          </w:p>
                          <w:p w14:paraId="05769424" w14:textId="77777777" w:rsidR="005B18B7" w:rsidRPr="005B18B7" w:rsidRDefault="005B18B7" w:rsidP="005B18B7">
                            <w:pPr>
                              <w:rPr>
                                <w:rFonts w:ascii="Calibri" w:hAnsi="Calibri"/>
                                <w:sz w:val="18"/>
                                <w:szCs w:val="20"/>
                              </w:rPr>
                            </w:pPr>
                            <w:r w:rsidRPr="005B18B7">
                              <w:rPr>
                                <w:rFonts w:ascii="Calibri" w:hAnsi="Calibri"/>
                                <w:sz w:val="18"/>
                                <w:szCs w:val="20"/>
                              </w:rPr>
                              <w:t xml:space="preserve">We are continuing daily Arithmetic practice in </w:t>
                            </w:r>
                            <w:proofErr w:type="gramStart"/>
                            <w:r w:rsidRPr="005B18B7">
                              <w:rPr>
                                <w:rFonts w:ascii="Calibri" w:hAnsi="Calibri"/>
                                <w:sz w:val="18"/>
                                <w:szCs w:val="20"/>
                              </w:rPr>
                              <w:t>school</w:t>
                            </w:r>
                            <w:proofErr w:type="gramEnd"/>
                            <w:r w:rsidRPr="005B18B7">
                              <w:rPr>
                                <w:rFonts w:ascii="Calibri" w:hAnsi="Calibri"/>
                                <w:sz w:val="18"/>
                                <w:szCs w:val="20"/>
                              </w:rPr>
                              <w:t xml:space="preserve"> and this is having a hug</w:t>
                            </w:r>
                            <w:r w:rsidR="0058114B">
                              <w:rPr>
                                <w:rFonts w:ascii="Calibri" w:hAnsi="Calibri"/>
                                <w:sz w:val="18"/>
                                <w:szCs w:val="20"/>
                              </w:rPr>
                              <w:t>e</w:t>
                            </w:r>
                            <w:r w:rsidRPr="005B18B7">
                              <w:rPr>
                                <w:rFonts w:ascii="Calibri" w:hAnsi="Calibri"/>
                                <w:sz w:val="18"/>
                                <w:szCs w:val="20"/>
                              </w:rPr>
                              <w:t xml:space="preserve"> impact on the children’s Arithmetic scores in the mock SATS papers we have been doing!</w:t>
                            </w:r>
                          </w:p>
                          <w:p w14:paraId="311DD8CF" w14:textId="77777777" w:rsidR="008B0138" w:rsidRPr="005B18B7" w:rsidRDefault="008B0138">
                            <w:pPr>
                              <w:rPr>
                                <w:rFonts w:ascii="Calibri" w:hAnsi="Calibri"/>
                                <w:sz w:val="18"/>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70DE9" id="Text Box 3" o:spid="_x0000_s1035" type="#_x0000_t202" style="position:absolute;margin-left:-54pt;margin-top:-48.5pt;width:265.95pt;height:215.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">
                <v:textbox>
                  <w:txbxContent>
                    <w:p w14:paraId="15EE319C" w14:textId="77777777" w:rsidR="00DE14B3" w:rsidRPr="00313CBA" w:rsidRDefault="00DE14B3">
                      <w:pPr>
                        <w:rPr>
                          <w:rFonts w:ascii="Calibri" w:hAnsi="Calibri"/>
                          <w:b/>
                          <w:sz w:val="18"/>
                          <w:szCs w:val="18"/>
                          <w:u w:val="single"/>
                        </w:rPr>
                      </w:pPr>
                      <w:r w:rsidRPr="00313CBA">
                        <w:rPr>
                          <w:rFonts w:ascii="Calibri" w:hAnsi="Calibri"/>
                          <w:b/>
                          <w:sz w:val="18"/>
                          <w:szCs w:val="18"/>
                          <w:u w:val="single"/>
                        </w:rPr>
                        <w:t>Maths</w:t>
                      </w:r>
                    </w:p>
                    <w:p w14:paraId="6DF1F141" w14:textId="77777777" w:rsidR="005B18B7" w:rsidRPr="005B18B7" w:rsidRDefault="005B18B7" w:rsidP="005B18B7">
                      <w:pPr>
                        <w:rPr>
                          <w:rFonts w:ascii="Calibri" w:hAnsi="Calibri"/>
                          <w:sz w:val="16"/>
                          <w:szCs w:val="18"/>
                        </w:rPr>
                      </w:pPr>
                    </w:p>
                    <w:p w14:paraId="75C144AB" w14:textId="77777777" w:rsidR="005B18B7" w:rsidRPr="005B18B7" w:rsidRDefault="005B18B7" w:rsidP="005B18B7">
                      <w:pPr>
                        <w:rPr>
                          <w:rFonts w:ascii="Calibri" w:hAnsi="Calibri"/>
                          <w:sz w:val="18"/>
                          <w:szCs w:val="20"/>
                        </w:rPr>
                      </w:pPr>
                      <w:r w:rsidRPr="005B18B7">
                        <w:rPr>
                          <w:rFonts w:ascii="Calibri" w:hAnsi="Calibri"/>
                          <w:sz w:val="18"/>
                          <w:szCs w:val="20"/>
                        </w:rPr>
                        <w:t>The start of this half term will focus on the following domains:</w:t>
                      </w:r>
                    </w:p>
                    <w:p w14:paraId="12745048" w14:textId="77777777" w:rsidR="005B18B7" w:rsidRPr="005B18B7" w:rsidRDefault="005B18B7" w:rsidP="005B18B7">
                      <w:pPr>
                        <w:pStyle w:val="ListParagraph"/>
                        <w:numPr>
                          <w:ilvl w:val="0"/>
                          <w:numId w:val="3"/>
                        </w:numPr>
                        <w:rPr>
                          <w:rFonts w:ascii="Calibri" w:hAnsi="Calibri"/>
                          <w:sz w:val="18"/>
                          <w:szCs w:val="20"/>
                        </w:rPr>
                      </w:pPr>
                      <w:r w:rsidRPr="005B18B7">
                        <w:rPr>
                          <w:rFonts w:ascii="Calibri" w:hAnsi="Calibri"/>
                          <w:sz w:val="18"/>
                          <w:szCs w:val="20"/>
                        </w:rPr>
                        <w:t>Shape- angles, properties of 2D/3D shapes, nets</w:t>
                      </w:r>
                    </w:p>
                    <w:p w14:paraId="13388CE3" w14:textId="77777777" w:rsidR="005B18B7" w:rsidRDefault="005B18B7" w:rsidP="005B18B7">
                      <w:pPr>
                        <w:pStyle w:val="ListParagraph"/>
                        <w:numPr>
                          <w:ilvl w:val="0"/>
                          <w:numId w:val="3"/>
                        </w:numPr>
                        <w:rPr>
                          <w:rFonts w:ascii="Calibri" w:hAnsi="Calibri"/>
                          <w:sz w:val="18"/>
                          <w:szCs w:val="20"/>
                        </w:rPr>
                      </w:pPr>
                      <w:r w:rsidRPr="005B18B7">
                        <w:rPr>
                          <w:rFonts w:ascii="Calibri" w:hAnsi="Calibri"/>
                          <w:sz w:val="18"/>
                          <w:szCs w:val="20"/>
                        </w:rPr>
                        <w:t>Position and direction- reading coordinates, translations, reflection</w:t>
                      </w:r>
                    </w:p>
                    <w:p w14:paraId="7B8192D0" w14:textId="77777777" w:rsidR="005B18B7" w:rsidRPr="005B18B7" w:rsidRDefault="005B18B7" w:rsidP="005B18B7">
                      <w:pPr>
                        <w:pStyle w:val="ListParagraph"/>
                        <w:numPr>
                          <w:ilvl w:val="0"/>
                          <w:numId w:val="3"/>
                        </w:numPr>
                        <w:rPr>
                          <w:rFonts w:ascii="Calibri" w:hAnsi="Calibri"/>
                          <w:sz w:val="18"/>
                          <w:szCs w:val="20"/>
                        </w:rPr>
                      </w:pPr>
                      <w:r>
                        <w:rPr>
                          <w:rFonts w:ascii="Calibri" w:hAnsi="Calibri"/>
                          <w:sz w:val="18"/>
                          <w:szCs w:val="20"/>
                        </w:rPr>
                        <w:t>Statistics- pie charts, line graphs, reading and interpreting data</w:t>
                      </w:r>
                    </w:p>
                    <w:p w14:paraId="34EA382A" w14:textId="77777777" w:rsidR="005B18B7" w:rsidRPr="005B18B7" w:rsidRDefault="005B18B7" w:rsidP="005B18B7">
                      <w:pPr>
                        <w:pStyle w:val="ListParagraph"/>
                        <w:numPr>
                          <w:ilvl w:val="0"/>
                          <w:numId w:val="3"/>
                        </w:numPr>
                        <w:rPr>
                          <w:rFonts w:ascii="Calibri" w:hAnsi="Calibri"/>
                          <w:sz w:val="18"/>
                          <w:szCs w:val="20"/>
                        </w:rPr>
                      </w:pPr>
                      <w:r w:rsidRPr="005B18B7">
                        <w:rPr>
                          <w:rFonts w:ascii="Calibri" w:hAnsi="Calibri"/>
                          <w:sz w:val="18"/>
                          <w:szCs w:val="20"/>
                        </w:rPr>
                        <w:t>Ratio</w:t>
                      </w:r>
                    </w:p>
                    <w:p w14:paraId="18796DD0" w14:textId="77777777" w:rsidR="005B18B7" w:rsidRPr="005B18B7" w:rsidRDefault="005B18B7" w:rsidP="005B18B7">
                      <w:pPr>
                        <w:rPr>
                          <w:rFonts w:ascii="Calibri" w:hAnsi="Calibri"/>
                          <w:sz w:val="18"/>
                          <w:szCs w:val="20"/>
                        </w:rPr>
                      </w:pPr>
                      <w:r w:rsidRPr="005B18B7">
                        <w:rPr>
                          <w:rFonts w:ascii="Calibri" w:hAnsi="Calibri"/>
                          <w:sz w:val="18"/>
                          <w:szCs w:val="20"/>
                        </w:rPr>
                        <w:t>As we draw ever closer to SATS, we will be revisiting domains that frequently appear in SATS papers which are the four operations, fractions, decimals and percentages.</w:t>
                      </w:r>
                    </w:p>
                    <w:p w14:paraId="05769424" w14:textId="77777777" w:rsidR="005B18B7" w:rsidRPr="005B18B7" w:rsidRDefault="005B18B7" w:rsidP="005B18B7">
                      <w:pPr>
                        <w:rPr>
                          <w:rFonts w:ascii="Calibri" w:hAnsi="Calibri"/>
                          <w:sz w:val="18"/>
                          <w:szCs w:val="20"/>
                        </w:rPr>
                      </w:pPr>
                      <w:r w:rsidRPr="005B18B7">
                        <w:rPr>
                          <w:rFonts w:ascii="Calibri" w:hAnsi="Calibri"/>
                          <w:sz w:val="18"/>
                          <w:szCs w:val="20"/>
                        </w:rPr>
                        <w:t xml:space="preserve">We are continuing daily Arithmetic practice in </w:t>
                      </w:r>
                      <w:proofErr w:type="gramStart"/>
                      <w:r w:rsidRPr="005B18B7">
                        <w:rPr>
                          <w:rFonts w:ascii="Calibri" w:hAnsi="Calibri"/>
                          <w:sz w:val="18"/>
                          <w:szCs w:val="20"/>
                        </w:rPr>
                        <w:t>school</w:t>
                      </w:r>
                      <w:proofErr w:type="gramEnd"/>
                      <w:r w:rsidRPr="005B18B7">
                        <w:rPr>
                          <w:rFonts w:ascii="Calibri" w:hAnsi="Calibri"/>
                          <w:sz w:val="18"/>
                          <w:szCs w:val="20"/>
                        </w:rPr>
                        <w:t xml:space="preserve"> and this is having a hug</w:t>
                      </w:r>
                      <w:r w:rsidR="0058114B">
                        <w:rPr>
                          <w:rFonts w:ascii="Calibri" w:hAnsi="Calibri"/>
                          <w:sz w:val="18"/>
                          <w:szCs w:val="20"/>
                        </w:rPr>
                        <w:t>e</w:t>
                      </w:r>
                      <w:r w:rsidRPr="005B18B7">
                        <w:rPr>
                          <w:rFonts w:ascii="Calibri" w:hAnsi="Calibri"/>
                          <w:sz w:val="18"/>
                          <w:szCs w:val="20"/>
                        </w:rPr>
                        <w:t xml:space="preserve"> impact on the children’s Arithmetic scores in the mock SATS papers we have been doing!</w:t>
                      </w:r>
                    </w:p>
                    <w:p w14:paraId="311DD8CF" w14:textId="77777777" w:rsidR="008B0138" w:rsidRPr="005B18B7" w:rsidRDefault="008B0138">
                      <w:pPr>
                        <w:rPr>
                          <w:rFonts w:ascii="Calibri" w:hAnsi="Calibri"/>
                          <w:sz w:val="18"/>
                          <w:szCs w:val="20"/>
                        </w:rPr>
                      </w:pPr>
                    </w:p>
                  </w:txbxContent>
                </v:textbox>
              </v:shape>
            </w:pict>
          </mc:Fallback>
        </mc:AlternateContent>
      </w:r>
      <w:r w:rsidR="007302C2">
        <w:t>=</w:t>
      </w:r>
      <w:r w:rsidR="00847A7B" w:rsidRPr="00847A7B">
        <w:t xml:space="preserve"> </w:t>
      </w:r>
    </w:p>
    <w:sectPr w:rsidR="004E6E17" w:rsidSect="003F713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B6561"/>
    <w:multiLevelType w:val="hybridMultilevel"/>
    <w:tmpl w:val="3012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D6506"/>
    <w:multiLevelType w:val="hybridMultilevel"/>
    <w:tmpl w:val="BA840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23669"/>
    <w:multiLevelType w:val="multilevel"/>
    <w:tmpl w:val="550E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843F51"/>
    <w:multiLevelType w:val="hybridMultilevel"/>
    <w:tmpl w:val="2012C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86423802">
    <w:abstractNumId w:val="3"/>
  </w:num>
  <w:num w:numId="2" w16cid:durableId="1802990153">
    <w:abstractNumId w:val="0"/>
  </w:num>
  <w:num w:numId="3" w16cid:durableId="364260755">
    <w:abstractNumId w:val="1"/>
  </w:num>
  <w:num w:numId="4" w16cid:durableId="506939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3A"/>
    <w:rsid w:val="00062684"/>
    <w:rsid w:val="00070280"/>
    <w:rsid w:val="00080E66"/>
    <w:rsid w:val="00093477"/>
    <w:rsid w:val="000A06F0"/>
    <w:rsid w:val="000A622D"/>
    <w:rsid w:val="000B271E"/>
    <w:rsid w:val="000F7FDC"/>
    <w:rsid w:val="001010E1"/>
    <w:rsid w:val="001011ED"/>
    <w:rsid w:val="00110EA5"/>
    <w:rsid w:val="001127E4"/>
    <w:rsid w:val="00116C76"/>
    <w:rsid w:val="001268C8"/>
    <w:rsid w:val="001A5A93"/>
    <w:rsid w:val="001C2DEC"/>
    <w:rsid w:val="00207DBD"/>
    <w:rsid w:val="0021791F"/>
    <w:rsid w:val="002420DE"/>
    <w:rsid w:val="002827E4"/>
    <w:rsid w:val="002D0338"/>
    <w:rsid w:val="00313CBA"/>
    <w:rsid w:val="00315F9C"/>
    <w:rsid w:val="00340A5A"/>
    <w:rsid w:val="00341F31"/>
    <w:rsid w:val="003D6795"/>
    <w:rsid w:val="003E09CA"/>
    <w:rsid w:val="003F37C3"/>
    <w:rsid w:val="003F713A"/>
    <w:rsid w:val="004161B7"/>
    <w:rsid w:val="004269DC"/>
    <w:rsid w:val="00446448"/>
    <w:rsid w:val="004656CD"/>
    <w:rsid w:val="00477A15"/>
    <w:rsid w:val="004E305A"/>
    <w:rsid w:val="004E6E17"/>
    <w:rsid w:val="004F67BC"/>
    <w:rsid w:val="0054033D"/>
    <w:rsid w:val="00551ADA"/>
    <w:rsid w:val="00554089"/>
    <w:rsid w:val="00555EF4"/>
    <w:rsid w:val="005605B0"/>
    <w:rsid w:val="00560F3F"/>
    <w:rsid w:val="0057611D"/>
    <w:rsid w:val="0058114B"/>
    <w:rsid w:val="00591378"/>
    <w:rsid w:val="005A41D0"/>
    <w:rsid w:val="005B18B7"/>
    <w:rsid w:val="005B319D"/>
    <w:rsid w:val="00607606"/>
    <w:rsid w:val="00623BD1"/>
    <w:rsid w:val="006325E1"/>
    <w:rsid w:val="006930E6"/>
    <w:rsid w:val="006D382D"/>
    <w:rsid w:val="006F4CA7"/>
    <w:rsid w:val="00703D93"/>
    <w:rsid w:val="007302C2"/>
    <w:rsid w:val="007A5ACF"/>
    <w:rsid w:val="007D1BEF"/>
    <w:rsid w:val="007D4935"/>
    <w:rsid w:val="007F65CB"/>
    <w:rsid w:val="00801E61"/>
    <w:rsid w:val="00804D86"/>
    <w:rsid w:val="008242F3"/>
    <w:rsid w:val="00825BF1"/>
    <w:rsid w:val="00847A7B"/>
    <w:rsid w:val="00853ED1"/>
    <w:rsid w:val="00862D87"/>
    <w:rsid w:val="008661DD"/>
    <w:rsid w:val="008A736A"/>
    <w:rsid w:val="008B0138"/>
    <w:rsid w:val="008B66E7"/>
    <w:rsid w:val="008C26F4"/>
    <w:rsid w:val="008E534C"/>
    <w:rsid w:val="0090203A"/>
    <w:rsid w:val="00930790"/>
    <w:rsid w:val="00935722"/>
    <w:rsid w:val="009751C5"/>
    <w:rsid w:val="009B377A"/>
    <w:rsid w:val="009B4B27"/>
    <w:rsid w:val="009C3427"/>
    <w:rsid w:val="009D685A"/>
    <w:rsid w:val="009E1C0B"/>
    <w:rsid w:val="009E530B"/>
    <w:rsid w:val="00A06D73"/>
    <w:rsid w:val="00A278BC"/>
    <w:rsid w:val="00A4441D"/>
    <w:rsid w:val="00A84F7A"/>
    <w:rsid w:val="00A86815"/>
    <w:rsid w:val="00AA5042"/>
    <w:rsid w:val="00AB5CDA"/>
    <w:rsid w:val="00AC365B"/>
    <w:rsid w:val="00AC6908"/>
    <w:rsid w:val="00AD116F"/>
    <w:rsid w:val="00B0063C"/>
    <w:rsid w:val="00B21A38"/>
    <w:rsid w:val="00B50520"/>
    <w:rsid w:val="00B53A3F"/>
    <w:rsid w:val="00B57639"/>
    <w:rsid w:val="00BA0D14"/>
    <w:rsid w:val="00BD4AD1"/>
    <w:rsid w:val="00C01F25"/>
    <w:rsid w:val="00C05DCD"/>
    <w:rsid w:val="00C24F73"/>
    <w:rsid w:val="00C40616"/>
    <w:rsid w:val="00CB7EF1"/>
    <w:rsid w:val="00CF0D02"/>
    <w:rsid w:val="00D153DE"/>
    <w:rsid w:val="00D74791"/>
    <w:rsid w:val="00DC1640"/>
    <w:rsid w:val="00DE14B3"/>
    <w:rsid w:val="00DF72A9"/>
    <w:rsid w:val="00E11E77"/>
    <w:rsid w:val="00E23CDB"/>
    <w:rsid w:val="00E35DF8"/>
    <w:rsid w:val="00E364A9"/>
    <w:rsid w:val="00E66D4D"/>
    <w:rsid w:val="00E66E81"/>
    <w:rsid w:val="00EA23BB"/>
    <w:rsid w:val="00EB0E7F"/>
    <w:rsid w:val="00EB3B17"/>
    <w:rsid w:val="00EC6E56"/>
    <w:rsid w:val="00EE0F2D"/>
    <w:rsid w:val="00EE4F89"/>
    <w:rsid w:val="00EE7F3E"/>
    <w:rsid w:val="00EF36AC"/>
    <w:rsid w:val="00F74A3B"/>
    <w:rsid w:val="00F924A6"/>
    <w:rsid w:val="00FA4EBF"/>
    <w:rsid w:val="00FB2A4D"/>
    <w:rsid w:val="00FB7887"/>
    <w:rsid w:val="00FD68C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C4A42"/>
  <w15:docId w15:val="{CA8DB272-0594-4487-A157-83C0ECF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3A"/>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13A"/>
    <w:rPr>
      <w:rFonts w:ascii="Tahoma" w:hAnsi="Tahoma" w:cs="Tahoma"/>
      <w:sz w:val="16"/>
      <w:szCs w:val="16"/>
    </w:rPr>
  </w:style>
  <w:style w:type="character" w:customStyle="1" w:styleId="BalloonTextChar">
    <w:name w:val="Balloon Text Char"/>
    <w:link w:val="BalloonText"/>
    <w:uiPriority w:val="99"/>
    <w:semiHidden/>
    <w:rsid w:val="003F713A"/>
    <w:rPr>
      <w:rFonts w:ascii="Tahoma" w:eastAsia="Times New Roman" w:hAnsi="Tahoma" w:cs="Tahoma"/>
      <w:sz w:val="16"/>
      <w:szCs w:val="16"/>
      <w:lang w:eastAsia="en-GB"/>
    </w:rPr>
  </w:style>
  <w:style w:type="character" w:styleId="Hyperlink">
    <w:name w:val="Hyperlink"/>
    <w:rsid w:val="000A622D"/>
    <w:rPr>
      <w:color w:val="0000FF"/>
      <w:u w:val="single"/>
    </w:rPr>
  </w:style>
  <w:style w:type="paragraph" w:customStyle="1" w:styleId="SoWBullet1">
    <w:name w:val="SoWBullet1"/>
    <w:rsid w:val="00CB7EF1"/>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NormalWeb">
    <w:name w:val="Normal (Web)"/>
    <w:basedOn w:val="Normal"/>
    <w:uiPriority w:val="99"/>
    <w:semiHidden/>
    <w:unhideWhenUsed/>
    <w:rsid w:val="00B21A38"/>
    <w:pPr>
      <w:spacing w:before="100" w:beforeAutospacing="1" w:after="100" w:afterAutospacing="1"/>
    </w:pPr>
  </w:style>
  <w:style w:type="paragraph" w:customStyle="1" w:styleId="SoWBody">
    <w:name w:val="SoWBody"/>
    <w:rsid w:val="00D153DE"/>
    <w:pPr>
      <w:widowControl w:val="0"/>
      <w:overflowPunct w:val="0"/>
      <w:autoSpaceDE w:val="0"/>
      <w:autoSpaceDN w:val="0"/>
      <w:adjustRightInd w:val="0"/>
      <w:spacing w:after="60" w:line="240" w:lineRule="exact"/>
      <w:textAlignment w:val="baseline"/>
    </w:pPr>
    <w:rPr>
      <w:rFonts w:ascii="Arial" w:eastAsia="Times New Roman" w:hAnsi="Arial"/>
      <w:kern w:val="16"/>
      <w:sz w:val="16"/>
    </w:rPr>
  </w:style>
  <w:style w:type="paragraph" w:styleId="ListParagraph">
    <w:name w:val="List Paragraph"/>
    <w:basedOn w:val="Normal"/>
    <w:uiPriority w:val="34"/>
    <w:qFormat/>
    <w:rsid w:val="00B57639"/>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93987">
      <w:bodyDiv w:val="1"/>
      <w:marLeft w:val="0"/>
      <w:marRight w:val="0"/>
      <w:marTop w:val="0"/>
      <w:marBottom w:val="0"/>
      <w:divBdr>
        <w:top w:val="none" w:sz="0" w:space="0" w:color="auto"/>
        <w:left w:val="none" w:sz="0" w:space="0" w:color="auto"/>
        <w:bottom w:val="none" w:sz="0" w:space="0" w:color="auto"/>
        <w:right w:val="none" w:sz="0" w:space="0" w:color="auto"/>
      </w:divBdr>
    </w:div>
    <w:div w:id="646976845">
      <w:bodyDiv w:val="1"/>
      <w:marLeft w:val="0"/>
      <w:marRight w:val="0"/>
      <w:marTop w:val="0"/>
      <w:marBottom w:val="0"/>
      <w:divBdr>
        <w:top w:val="none" w:sz="0" w:space="0" w:color="auto"/>
        <w:left w:val="none" w:sz="0" w:space="0" w:color="auto"/>
        <w:bottom w:val="none" w:sz="0" w:space="0" w:color="auto"/>
        <w:right w:val="none" w:sz="0" w:space="0" w:color="auto"/>
      </w:divBdr>
    </w:div>
    <w:div w:id="696085684">
      <w:bodyDiv w:val="1"/>
      <w:marLeft w:val="0"/>
      <w:marRight w:val="0"/>
      <w:marTop w:val="0"/>
      <w:marBottom w:val="0"/>
      <w:divBdr>
        <w:top w:val="none" w:sz="0" w:space="0" w:color="auto"/>
        <w:left w:val="none" w:sz="0" w:space="0" w:color="auto"/>
        <w:bottom w:val="none" w:sz="0" w:space="0" w:color="auto"/>
        <w:right w:val="none" w:sz="0" w:space="0" w:color="auto"/>
      </w:divBdr>
    </w:div>
    <w:div w:id="722605215">
      <w:bodyDiv w:val="1"/>
      <w:marLeft w:val="0"/>
      <w:marRight w:val="0"/>
      <w:marTop w:val="0"/>
      <w:marBottom w:val="0"/>
      <w:divBdr>
        <w:top w:val="none" w:sz="0" w:space="0" w:color="auto"/>
        <w:left w:val="none" w:sz="0" w:space="0" w:color="auto"/>
        <w:bottom w:val="none" w:sz="0" w:space="0" w:color="auto"/>
        <w:right w:val="none" w:sz="0" w:space="0" w:color="auto"/>
      </w:divBdr>
    </w:div>
    <w:div w:id="751632455">
      <w:bodyDiv w:val="1"/>
      <w:marLeft w:val="0"/>
      <w:marRight w:val="0"/>
      <w:marTop w:val="0"/>
      <w:marBottom w:val="0"/>
      <w:divBdr>
        <w:top w:val="none" w:sz="0" w:space="0" w:color="auto"/>
        <w:left w:val="none" w:sz="0" w:space="0" w:color="auto"/>
        <w:bottom w:val="none" w:sz="0" w:space="0" w:color="auto"/>
        <w:right w:val="none" w:sz="0" w:space="0" w:color="auto"/>
      </w:divBdr>
    </w:div>
    <w:div w:id="1085221457">
      <w:bodyDiv w:val="1"/>
      <w:marLeft w:val="0"/>
      <w:marRight w:val="0"/>
      <w:marTop w:val="0"/>
      <w:marBottom w:val="0"/>
      <w:divBdr>
        <w:top w:val="none" w:sz="0" w:space="0" w:color="auto"/>
        <w:left w:val="none" w:sz="0" w:space="0" w:color="auto"/>
        <w:bottom w:val="none" w:sz="0" w:space="0" w:color="auto"/>
        <w:right w:val="none" w:sz="0" w:space="0" w:color="auto"/>
      </w:divBdr>
    </w:div>
    <w:div w:id="1714963874">
      <w:bodyDiv w:val="1"/>
      <w:marLeft w:val="0"/>
      <w:marRight w:val="0"/>
      <w:marTop w:val="0"/>
      <w:marBottom w:val="0"/>
      <w:divBdr>
        <w:top w:val="none" w:sz="0" w:space="0" w:color="auto"/>
        <w:left w:val="none" w:sz="0" w:space="0" w:color="auto"/>
        <w:bottom w:val="none" w:sz="0" w:space="0" w:color="auto"/>
        <w:right w:val="none" w:sz="0" w:space="0" w:color="auto"/>
      </w:divBdr>
    </w:div>
    <w:div w:id="1804809693">
      <w:bodyDiv w:val="1"/>
      <w:marLeft w:val="0"/>
      <w:marRight w:val="0"/>
      <w:marTop w:val="0"/>
      <w:marBottom w:val="0"/>
      <w:divBdr>
        <w:top w:val="none" w:sz="0" w:space="0" w:color="auto"/>
        <w:left w:val="none" w:sz="0" w:space="0" w:color="auto"/>
        <w:bottom w:val="none" w:sz="0" w:space="0" w:color="auto"/>
        <w:right w:val="none" w:sz="0" w:space="0" w:color="auto"/>
      </w:divBdr>
    </w:div>
    <w:div w:id="21140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Links>
    <vt:vector size="24" baseType="variant">
      <vt:variant>
        <vt:i4>2162737</vt:i4>
      </vt:variant>
      <vt:variant>
        <vt:i4>-1</vt:i4>
      </vt:variant>
      <vt:variant>
        <vt:i4>1085</vt:i4>
      </vt:variant>
      <vt:variant>
        <vt:i4>1</vt:i4>
      </vt:variant>
      <vt:variant>
        <vt:lpwstr>http://rhetoricaldevice.com/images/arcimboldo/vertumnus.jpg</vt:lpwstr>
      </vt:variant>
      <vt:variant>
        <vt:lpwstr/>
      </vt:variant>
      <vt:variant>
        <vt:i4>5308483</vt:i4>
      </vt:variant>
      <vt:variant>
        <vt:i4>-1</vt:i4>
      </vt:variant>
      <vt:variant>
        <vt:i4>1088</vt:i4>
      </vt:variant>
      <vt:variant>
        <vt:i4>1</vt:i4>
      </vt:variant>
      <vt:variant>
        <vt:lpwstr>http://www.bbc.co.uk/blogs/gardening/images/mr-bloom.jpg</vt:lpwstr>
      </vt:variant>
      <vt:variant>
        <vt:lpwstr/>
      </vt:variant>
      <vt:variant>
        <vt:i4>393297</vt:i4>
      </vt:variant>
      <vt:variant>
        <vt:i4>-1</vt:i4>
      </vt:variant>
      <vt:variant>
        <vt:i4>1092</vt:i4>
      </vt:variant>
      <vt:variant>
        <vt:i4>1</vt:i4>
      </vt:variant>
      <vt:variant>
        <vt:lpwstr>http://www.morning-earth.org/artistnaturalists/AN_images/GOLDSWORTHY/290/gold_brokpeb.jpg</vt:lpwstr>
      </vt:variant>
      <vt:variant>
        <vt:lpwstr/>
      </vt:variant>
      <vt:variant>
        <vt:i4>5111906</vt:i4>
      </vt:variant>
      <vt:variant>
        <vt:i4>-1</vt:i4>
      </vt:variant>
      <vt:variant>
        <vt:i4>1093</vt:i4>
      </vt:variant>
      <vt:variant>
        <vt:i4>1</vt:i4>
      </vt:variant>
      <vt:variant>
        <vt:lpwstr>http://www.morning-earth.org/artistnaturalists/AN_images/GOLDSWORTHY/NEW-GOLDS/greencircle7.jpg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dc:creator>
  <cp:lastModifiedBy>Maria Martin</cp:lastModifiedBy>
  <cp:revision>7</cp:revision>
  <cp:lastPrinted>2023-09-14T11:18:00Z</cp:lastPrinted>
  <dcterms:created xsi:type="dcterms:W3CDTF">2026-02-12T11:45:00Z</dcterms:created>
  <dcterms:modified xsi:type="dcterms:W3CDTF">2026-02-27T08:41:00Z</dcterms:modified>
</cp:coreProperties>
</file>